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31BC8" w14:textId="77777777" w:rsidR="00721C7B" w:rsidRDefault="00721C7B" w:rsidP="003741EF">
      <w:pPr>
        <w:spacing w:after="0"/>
        <w:rPr>
          <w:b/>
          <w:bCs/>
        </w:rPr>
      </w:pPr>
      <w:bookmarkStart w:id="0" w:name="_GoBack"/>
      <w:bookmarkEnd w:id="0"/>
    </w:p>
    <w:p w14:paraId="63DD6C27" w14:textId="43E910DC" w:rsidR="00721C7B" w:rsidRDefault="00721C7B" w:rsidP="00721C7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Pilot Project </w:t>
      </w:r>
      <w:r w:rsidR="00E408BE">
        <w:rPr>
          <w:b/>
          <w:bCs/>
        </w:rPr>
        <w:t xml:space="preserve">Award </w:t>
      </w:r>
      <w:r>
        <w:rPr>
          <w:b/>
          <w:bCs/>
        </w:rPr>
        <w:t>Program</w:t>
      </w:r>
    </w:p>
    <w:p w14:paraId="2D694DEF" w14:textId="77777777" w:rsidR="00721C7B" w:rsidRDefault="00721C7B" w:rsidP="003741EF">
      <w:pPr>
        <w:spacing w:after="0"/>
        <w:rPr>
          <w:b/>
          <w:bCs/>
        </w:rPr>
      </w:pPr>
    </w:p>
    <w:p w14:paraId="2E2E0BA6" w14:textId="32D51DAE" w:rsidR="00646902" w:rsidRPr="00FE0788" w:rsidRDefault="003741EF" w:rsidP="003741EF">
      <w:pPr>
        <w:spacing w:after="0"/>
        <w:rPr>
          <w:b/>
          <w:bCs/>
        </w:rPr>
      </w:pPr>
      <w:r w:rsidRPr="00FE0788">
        <w:rPr>
          <w:b/>
          <w:bCs/>
        </w:rPr>
        <w:t>2020 Awards</w:t>
      </w:r>
    </w:p>
    <w:p w14:paraId="396E177F" w14:textId="77777777" w:rsidR="003741EF" w:rsidRDefault="003741EF" w:rsidP="003741EF">
      <w:pPr>
        <w:spacing w:after="0"/>
      </w:pPr>
    </w:p>
    <w:p w14:paraId="648A7CE4" w14:textId="2822E168" w:rsidR="00721C7B" w:rsidRDefault="003741EF" w:rsidP="00721C7B">
      <w:pPr>
        <w:spacing w:after="0"/>
        <w:rPr>
          <w:i/>
          <w:iCs/>
        </w:rPr>
      </w:pPr>
      <w:r w:rsidRPr="003741EF">
        <w:rPr>
          <w:i/>
          <w:iCs/>
        </w:rPr>
        <w:t>Evaluation of purine-rich element binding protein B as a druggable target in cancer therapy</w:t>
      </w:r>
      <w:r w:rsidR="00721C7B" w:rsidRPr="00721C7B">
        <w:rPr>
          <w:i/>
          <w:iCs/>
        </w:rPr>
        <w:t xml:space="preserve"> </w:t>
      </w:r>
    </w:p>
    <w:p w14:paraId="3E64938F" w14:textId="5AF96492" w:rsidR="003741EF" w:rsidRDefault="00721C7B" w:rsidP="00721C7B">
      <w:pPr>
        <w:spacing w:after="0"/>
      </w:pPr>
      <w:r>
        <w:t xml:space="preserve">Principal Investigator: </w:t>
      </w:r>
      <w:r w:rsidR="003741EF" w:rsidRPr="003741EF">
        <w:t xml:space="preserve">Robert J. </w:t>
      </w:r>
      <w:proofErr w:type="spellStart"/>
      <w:r w:rsidR="003741EF" w:rsidRPr="003741EF">
        <w:t>Kelm</w:t>
      </w:r>
      <w:proofErr w:type="spellEnd"/>
      <w:r w:rsidR="003741EF" w:rsidRPr="003741EF">
        <w:t>, PhD</w:t>
      </w:r>
      <w:r w:rsidR="003741EF">
        <w:t xml:space="preserve"> </w:t>
      </w:r>
    </w:p>
    <w:p w14:paraId="332DA715" w14:textId="77777777" w:rsidR="003741EF" w:rsidRDefault="003741EF" w:rsidP="003741EF">
      <w:pPr>
        <w:spacing w:after="0"/>
      </w:pPr>
    </w:p>
    <w:p w14:paraId="5D2E1FCE" w14:textId="529F3D69" w:rsidR="00721C7B" w:rsidRDefault="003741EF" w:rsidP="00721C7B">
      <w:pPr>
        <w:spacing w:after="0"/>
        <w:rPr>
          <w:i/>
          <w:iCs/>
        </w:rPr>
      </w:pPr>
      <w:r w:rsidRPr="003741EF">
        <w:rPr>
          <w:i/>
          <w:iCs/>
        </w:rPr>
        <w:t>Addressing DNA Damage Response in organoids</w:t>
      </w:r>
      <w:r w:rsidR="00721C7B" w:rsidRPr="00721C7B">
        <w:rPr>
          <w:i/>
          <w:iCs/>
        </w:rPr>
        <w:t xml:space="preserve"> </w:t>
      </w:r>
    </w:p>
    <w:p w14:paraId="47D36D5D" w14:textId="78F845EC" w:rsidR="003741EF" w:rsidRDefault="00721C7B" w:rsidP="00721C7B">
      <w:pPr>
        <w:spacing w:after="0"/>
      </w:pPr>
      <w:r>
        <w:t>Principal Investigators:</w:t>
      </w:r>
      <w:r w:rsidRPr="003741EF">
        <w:t xml:space="preserve"> </w:t>
      </w:r>
      <w:r w:rsidR="003741EF" w:rsidRPr="003741EF">
        <w:t xml:space="preserve">Delphine </w:t>
      </w:r>
      <w:proofErr w:type="spellStart"/>
      <w:r w:rsidR="003741EF" w:rsidRPr="003741EF">
        <w:t>Quénet</w:t>
      </w:r>
      <w:proofErr w:type="spellEnd"/>
      <w:r w:rsidR="003741EF" w:rsidRPr="003741EF">
        <w:t>, PhD</w:t>
      </w:r>
      <w:r w:rsidR="003741EF">
        <w:t xml:space="preserve"> </w:t>
      </w:r>
      <w:r>
        <w:t xml:space="preserve">&amp; </w:t>
      </w:r>
      <w:r w:rsidR="003741EF" w:rsidRPr="003741EF">
        <w:t>David Pederson, PhD</w:t>
      </w:r>
    </w:p>
    <w:p w14:paraId="6D1574AA" w14:textId="77777777" w:rsidR="003741EF" w:rsidRDefault="003741EF" w:rsidP="003741EF">
      <w:pPr>
        <w:spacing w:after="0"/>
      </w:pPr>
    </w:p>
    <w:p w14:paraId="4203C008" w14:textId="60A35733" w:rsidR="00721C7B" w:rsidRDefault="00946E32" w:rsidP="00721C7B">
      <w:pPr>
        <w:spacing w:after="0"/>
        <w:rPr>
          <w:i/>
          <w:iCs/>
        </w:rPr>
      </w:pPr>
      <w:r w:rsidRPr="00946E32">
        <w:rPr>
          <w:i/>
          <w:iCs/>
        </w:rPr>
        <w:t>Point of Care (POC) Testing for Patients with Advanced Cancer (</w:t>
      </w:r>
      <w:proofErr w:type="spellStart"/>
      <w:r w:rsidRPr="00946E32">
        <w:rPr>
          <w:i/>
          <w:iCs/>
        </w:rPr>
        <w:t>PoC</w:t>
      </w:r>
      <w:proofErr w:type="spellEnd"/>
      <w:r w:rsidRPr="00946E32">
        <w:rPr>
          <w:i/>
          <w:iCs/>
        </w:rPr>
        <w:t>-TAC): A feasibility study</w:t>
      </w:r>
      <w:r w:rsidR="00721C7B" w:rsidRPr="00721C7B">
        <w:rPr>
          <w:i/>
          <w:iCs/>
        </w:rPr>
        <w:t xml:space="preserve"> </w:t>
      </w:r>
    </w:p>
    <w:p w14:paraId="08DA81C4" w14:textId="799D04D4" w:rsidR="00F9394C" w:rsidRDefault="00721C7B" w:rsidP="00721C7B">
      <w:pPr>
        <w:spacing w:after="0"/>
      </w:pPr>
      <w:r>
        <w:t xml:space="preserve">Principal Investigators: </w:t>
      </w:r>
      <w:r w:rsidR="00F9394C" w:rsidRPr="00F9394C">
        <w:t>Marie E. Wood, MD</w:t>
      </w:r>
      <w:r w:rsidR="00F9394C">
        <w:t xml:space="preserve"> </w:t>
      </w:r>
      <w:r>
        <w:t xml:space="preserve">&amp; </w:t>
      </w:r>
      <w:r w:rsidR="00F9394C" w:rsidRPr="00F9394C">
        <w:t>Marc Greenblatt, MD</w:t>
      </w:r>
    </w:p>
    <w:p w14:paraId="09AEAAB2" w14:textId="1D0CC041" w:rsidR="00946E32" w:rsidRDefault="00946E32" w:rsidP="00F9394C">
      <w:pPr>
        <w:spacing w:after="0"/>
      </w:pPr>
    </w:p>
    <w:p w14:paraId="4340E8AE" w14:textId="21124E6D" w:rsidR="00B17316" w:rsidRDefault="00B17316" w:rsidP="00B17316">
      <w:pPr>
        <w:spacing w:after="0"/>
        <w:rPr>
          <w:b/>
          <w:bCs/>
        </w:rPr>
      </w:pPr>
      <w:r w:rsidRPr="00FE0788">
        <w:rPr>
          <w:b/>
          <w:bCs/>
        </w:rPr>
        <w:t>2019 Awards</w:t>
      </w:r>
    </w:p>
    <w:p w14:paraId="2C2B20D2" w14:textId="77777777" w:rsidR="00B17316" w:rsidRDefault="00B17316" w:rsidP="00B17316">
      <w:pPr>
        <w:spacing w:after="0"/>
        <w:rPr>
          <w:b/>
          <w:bCs/>
        </w:rPr>
      </w:pPr>
    </w:p>
    <w:p w14:paraId="0D96E851" w14:textId="77777777" w:rsidR="00B17316" w:rsidRDefault="00B17316" w:rsidP="00B17316">
      <w:pPr>
        <w:spacing w:after="0"/>
        <w:rPr>
          <w:i/>
          <w:iCs/>
        </w:rPr>
      </w:pPr>
      <w:r w:rsidRPr="00FE0788">
        <w:rPr>
          <w:i/>
          <w:iCs/>
        </w:rPr>
        <w:t>Mitochondrial positioning determines subcellular redox modifications supporting cell migration and metastasis</w:t>
      </w:r>
    </w:p>
    <w:p w14:paraId="715B1E99" w14:textId="31D3ED04" w:rsidR="00B17316" w:rsidRPr="00797C23" w:rsidRDefault="00B17316" w:rsidP="00B17316">
      <w:pPr>
        <w:spacing w:after="0"/>
      </w:pPr>
      <w:r>
        <w:t xml:space="preserve">Principal Investigators: </w:t>
      </w:r>
      <w:r w:rsidRPr="00FE0788">
        <w:t>Brian</w:t>
      </w:r>
      <w:r>
        <w:t xml:space="preserve"> </w:t>
      </w:r>
      <w:proofErr w:type="spellStart"/>
      <w:r w:rsidRPr="00FE0788">
        <w:t>Cunniff</w:t>
      </w:r>
      <w:proofErr w:type="spellEnd"/>
      <w:r w:rsidRPr="00FE0788">
        <w:t>,</w:t>
      </w:r>
      <w:r>
        <w:t xml:space="preserve"> </w:t>
      </w:r>
      <w:r w:rsidRPr="00FE0788">
        <w:t xml:space="preserve">PhD </w:t>
      </w:r>
      <w:r>
        <w:t xml:space="preserve">&amp; </w:t>
      </w:r>
      <w:r w:rsidRPr="00797C23">
        <w:t>Albert</w:t>
      </w:r>
      <w:r>
        <w:t xml:space="preserve"> </w:t>
      </w:r>
      <w:r w:rsidRPr="00797C23">
        <w:t>van</w:t>
      </w:r>
      <w:r>
        <w:t xml:space="preserve"> </w:t>
      </w:r>
      <w:r w:rsidRPr="00797C23">
        <w:t>der</w:t>
      </w:r>
      <w:r>
        <w:t xml:space="preserve"> </w:t>
      </w:r>
      <w:r w:rsidRPr="00797C23">
        <w:t>Vliet,</w:t>
      </w:r>
      <w:r>
        <w:t xml:space="preserve"> </w:t>
      </w:r>
      <w:r w:rsidRPr="00797C23">
        <w:t>PhD</w:t>
      </w:r>
      <w:r>
        <w:t xml:space="preserve"> </w:t>
      </w:r>
    </w:p>
    <w:p w14:paraId="4FB1D61B" w14:textId="77777777" w:rsidR="00B17316" w:rsidRDefault="00B17316" w:rsidP="00B17316">
      <w:pPr>
        <w:spacing w:after="0"/>
      </w:pPr>
    </w:p>
    <w:p w14:paraId="746FB3D4" w14:textId="77777777" w:rsidR="00B17316" w:rsidRDefault="00B17316" w:rsidP="00B17316">
      <w:pPr>
        <w:spacing w:after="0"/>
        <w:rPr>
          <w:i/>
          <w:iCs/>
        </w:rPr>
      </w:pPr>
      <w:r w:rsidRPr="00875102">
        <w:rPr>
          <w:i/>
          <w:iCs/>
        </w:rPr>
        <w:t>Prostate Cancer- Circulating miRNA for Precision-based Medicine</w:t>
      </w:r>
    </w:p>
    <w:p w14:paraId="7C52CD0A" w14:textId="2B87D7E5" w:rsidR="00B17316" w:rsidRDefault="00B17316" w:rsidP="00B17316">
      <w:pPr>
        <w:spacing w:after="0"/>
      </w:pPr>
      <w:r>
        <w:t xml:space="preserve">Principal Investigators: </w:t>
      </w:r>
      <w:r w:rsidRPr="00875102">
        <w:t>Steven Ades</w:t>
      </w:r>
      <w:r>
        <w:t xml:space="preserve">, MD; </w:t>
      </w:r>
      <w:r w:rsidRPr="00875102">
        <w:t>Jane Lian</w:t>
      </w:r>
      <w:r w:rsidRPr="00797C23">
        <w:t>,</w:t>
      </w:r>
      <w:r>
        <w:t xml:space="preserve"> </w:t>
      </w:r>
      <w:r w:rsidRPr="00797C23">
        <w:t>PhD</w:t>
      </w:r>
      <w:r>
        <w:t xml:space="preserve">, </w:t>
      </w:r>
      <w:r w:rsidRPr="00875102">
        <w:t xml:space="preserve">Scott </w:t>
      </w:r>
      <w:proofErr w:type="spellStart"/>
      <w:r w:rsidRPr="00875102">
        <w:t>Perrapato</w:t>
      </w:r>
      <w:proofErr w:type="spellEnd"/>
      <w:r>
        <w:t xml:space="preserve">, DO; &amp; </w:t>
      </w:r>
      <w:r w:rsidRPr="00875102">
        <w:t>Thomas Ahern</w:t>
      </w:r>
      <w:r>
        <w:t>, PhD</w:t>
      </w:r>
    </w:p>
    <w:p w14:paraId="0F90F0BF" w14:textId="77777777" w:rsidR="00B17316" w:rsidRPr="00FE0788" w:rsidRDefault="00B17316" w:rsidP="00B17316">
      <w:pPr>
        <w:spacing w:after="0"/>
      </w:pPr>
    </w:p>
    <w:p w14:paraId="46708975" w14:textId="77777777" w:rsidR="00B17316" w:rsidRDefault="00B17316" w:rsidP="00B17316">
      <w:pPr>
        <w:spacing w:after="0"/>
        <w:rPr>
          <w:i/>
          <w:iCs/>
        </w:rPr>
      </w:pPr>
      <w:r w:rsidRPr="00FE0788">
        <w:rPr>
          <w:i/>
          <w:iCs/>
        </w:rPr>
        <w:t>Evaluating the impact of policy and public education on tobacco and substance use:  Feasibility of recruiting and retaining an online cohort of young adults</w:t>
      </w:r>
    </w:p>
    <w:p w14:paraId="66561E93" w14:textId="4E6F6934" w:rsidR="00B17316" w:rsidRDefault="00B17316" w:rsidP="00B17316">
      <w:pPr>
        <w:spacing w:after="0"/>
      </w:pPr>
      <w:r>
        <w:t xml:space="preserve">Principal Investigator: </w:t>
      </w:r>
      <w:r w:rsidRPr="00FE0788">
        <w:t xml:space="preserve">Andrea C. </w:t>
      </w:r>
      <w:proofErr w:type="spellStart"/>
      <w:r w:rsidRPr="00FE0788">
        <w:t>Villanti</w:t>
      </w:r>
      <w:proofErr w:type="spellEnd"/>
      <w:r w:rsidRPr="00FE0788">
        <w:t>, PhD, MPH</w:t>
      </w:r>
    </w:p>
    <w:p w14:paraId="10DFDBC6" w14:textId="77777777" w:rsidR="00B17316" w:rsidRDefault="00B17316" w:rsidP="00B17316">
      <w:pPr>
        <w:spacing w:after="0"/>
      </w:pPr>
    </w:p>
    <w:p w14:paraId="76FF03C2" w14:textId="77777777" w:rsidR="00B17316" w:rsidRDefault="00B17316" w:rsidP="00B17316">
      <w:pPr>
        <w:spacing w:after="0"/>
      </w:pPr>
    </w:p>
    <w:p w14:paraId="0D384878" w14:textId="77777777" w:rsidR="00B17316" w:rsidRPr="00946E32" w:rsidRDefault="00B17316" w:rsidP="00F9394C">
      <w:pPr>
        <w:spacing w:after="0"/>
      </w:pPr>
    </w:p>
    <w:sectPr w:rsidR="00B17316" w:rsidRPr="00946E32" w:rsidSect="00721C7B">
      <w:headerReference w:type="default" r:id="rId7"/>
      <w:pgSz w:w="12240" w:h="15840"/>
      <w:pgMar w:top="17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446BD" w14:textId="77777777" w:rsidR="00875102" w:rsidRDefault="00875102" w:rsidP="00875102">
      <w:pPr>
        <w:spacing w:after="0" w:line="240" w:lineRule="auto"/>
      </w:pPr>
      <w:r>
        <w:separator/>
      </w:r>
    </w:p>
  </w:endnote>
  <w:endnote w:type="continuationSeparator" w:id="0">
    <w:p w14:paraId="16396796" w14:textId="77777777" w:rsidR="00875102" w:rsidRDefault="00875102" w:rsidP="0087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FA5A5" w14:textId="77777777" w:rsidR="00875102" w:rsidRDefault="00875102" w:rsidP="00875102">
      <w:pPr>
        <w:spacing w:after="0" w:line="240" w:lineRule="auto"/>
      </w:pPr>
      <w:r>
        <w:separator/>
      </w:r>
    </w:p>
  </w:footnote>
  <w:footnote w:type="continuationSeparator" w:id="0">
    <w:p w14:paraId="449B1E12" w14:textId="77777777" w:rsidR="00875102" w:rsidRDefault="00875102" w:rsidP="0087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88F9" w14:textId="01D57E7E" w:rsidR="00721C7B" w:rsidRDefault="00721C7B" w:rsidP="00721C7B">
    <w:pPr>
      <w:pStyle w:val="Header"/>
      <w:jc w:val="center"/>
    </w:pPr>
    <w:r w:rsidRPr="002B767D">
      <w:rPr>
        <w:noProof/>
      </w:rPr>
      <w:drawing>
        <wp:inline distT="0" distB="0" distL="0" distR="0" wp14:anchorId="76625853" wp14:editId="35E35CF8">
          <wp:extent cx="2167128" cy="630936"/>
          <wp:effectExtent l="0" t="0" r="5080" b="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CRO-UVM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28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33BB"/>
    <w:multiLevelType w:val="hybridMultilevel"/>
    <w:tmpl w:val="7D34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687"/>
    <w:multiLevelType w:val="hybridMultilevel"/>
    <w:tmpl w:val="2468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D0D21"/>
    <w:multiLevelType w:val="hybridMultilevel"/>
    <w:tmpl w:val="D62E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EF"/>
    <w:rsid w:val="003741EF"/>
    <w:rsid w:val="00504970"/>
    <w:rsid w:val="00646902"/>
    <w:rsid w:val="00721C7B"/>
    <w:rsid w:val="00797C23"/>
    <w:rsid w:val="00875102"/>
    <w:rsid w:val="00946E32"/>
    <w:rsid w:val="00B17316"/>
    <w:rsid w:val="00E408BE"/>
    <w:rsid w:val="00F9394C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F8990B"/>
  <w15:chartTrackingRefBased/>
  <w15:docId w15:val="{74FD1BBD-69F9-4A13-AEC3-4C1B2B22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02"/>
  </w:style>
  <w:style w:type="paragraph" w:styleId="Footer">
    <w:name w:val="footer"/>
    <w:basedOn w:val="Normal"/>
    <w:link w:val="FooterChar"/>
    <w:uiPriority w:val="99"/>
    <w:unhideWhenUsed/>
    <w:rsid w:val="0087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North</dc:creator>
  <cp:keywords/>
  <dc:description/>
  <cp:lastModifiedBy>Gordon, Laura M</cp:lastModifiedBy>
  <cp:revision>2</cp:revision>
  <dcterms:created xsi:type="dcterms:W3CDTF">2020-05-15T14:41:00Z</dcterms:created>
  <dcterms:modified xsi:type="dcterms:W3CDTF">2020-05-15T14:41:00Z</dcterms:modified>
</cp:coreProperties>
</file>