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C568" w14:textId="42486D4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Donny</w:t>
      </w:r>
      <w:r w:rsidR="006B00D2" w:rsidRPr="00502EE4">
        <w:rPr>
          <w:rFonts w:ascii="Arial" w:hAnsi="Arial" w:cs="Arial"/>
          <w:sz w:val="22"/>
          <w:szCs w:val="22"/>
        </w:rPr>
        <w:t>,</w:t>
      </w:r>
      <w:r w:rsidRPr="00502EE4">
        <w:rPr>
          <w:rFonts w:ascii="Arial" w:hAnsi="Arial" w:cs="Arial"/>
          <w:sz w:val="22"/>
          <w:szCs w:val="22"/>
        </w:rPr>
        <w:t xml:space="preserve"> E</w:t>
      </w:r>
      <w:r w:rsidR="006B00D2" w:rsidRPr="00502EE4">
        <w:rPr>
          <w:rFonts w:ascii="Arial" w:hAnsi="Arial" w:cs="Arial"/>
          <w:sz w:val="22"/>
          <w:szCs w:val="22"/>
        </w:rPr>
        <w:t>.</w:t>
      </w:r>
      <w:r w:rsidRPr="00502EE4">
        <w:rPr>
          <w:rFonts w:ascii="Arial" w:hAnsi="Arial" w:cs="Arial"/>
          <w:sz w:val="22"/>
          <w:szCs w:val="22"/>
        </w:rPr>
        <w:t>C</w:t>
      </w:r>
      <w:r w:rsidR="006B00D2" w:rsidRPr="00502EE4">
        <w:rPr>
          <w:rFonts w:ascii="Arial" w:hAnsi="Arial" w:cs="Arial"/>
          <w:sz w:val="22"/>
          <w:szCs w:val="22"/>
        </w:rPr>
        <w:t>.</w:t>
      </w:r>
      <w:r w:rsidRPr="00502EE4">
        <w:rPr>
          <w:rFonts w:ascii="Arial" w:hAnsi="Arial" w:cs="Arial"/>
          <w:sz w:val="22"/>
          <w:szCs w:val="22"/>
        </w:rPr>
        <w:t>, Ha</w:t>
      </w:r>
      <w:r w:rsidR="00CD21CA" w:rsidRPr="00502EE4">
        <w:rPr>
          <w:rFonts w:ascii="Arial" w:hAnsi="Arial" w:cs="Arial"/>
          <w:sz w:val="22"/>
          <w:szCs w:val="22"/>
        </w:rPr>
        <w:t>tsukami</w:t>
      </w:r>
      <w:r w:rsidR="006B00D2" w:rsidRPr="00502EE4">
        <w:rPr>
          <w:rFonts w:ascii="Arial" w:hAnsi="Arial" w:cs="Arial"/>
          <w:sz w:val="22"/>
          <w:szCs w:val="22"/>
        </w:rPr>
        <w:t>,</w:t>
      </w:r>
      <w:r w:rsidR="00CD21CA" w:rsidRPr="00502EE4">
        <w:rPr>
          <w:rFonts w:ascii="Arial" w:hAnsi="Arial" w:cs="Arial"/>
          <w:sz w:val="22"/>
          <w:szCs w:val="22"/>
        </w:rPr>
        <w:t xml:space="preserve"> D</w:t>
      </w:r>
      <w:r w:rsidR="006B00D2" w:rsidRPr="00502EE4">
        <w:rPr>
          <w:rFonts w:ascii="Arial" w:hAnsi="Arial" w:cs="Arial"/>
          <w:sz w:val="22"/>
          <w:szCs w:val="22"/>
        </w:rPr>
        <w:t>.</w:t>
      </w:r>
      <w:r w:rsidR="00CD21CA" w:rsidRPr="00502EE4">
        <w:rPr>
          <w:rFonts w:ascii="Arial" w:hAnsi="Arial" w:cs="Arial"/>
          <w:sz w:val="22"/>
          <w:szCs w:val="22"/>
        </w:rPr>
        <w:t>K</w:t>
      </w:r>
      <w:r w:rsidR="006B00D2" w:rsidRPr="00502EE4">
        <w:rPr>
          <w:rFonts w:ascii="Arial" w:hAnsi="Arial" w:cs="Arial"/>
          <w:sz w:val="22"/>
          <w:szCs w:val="22"/>
        </w:rPr>
        <w:t>.</w:t>
      </w:r>
      <w:r w:rsidR="00CD21CA" w:rsidRPr="00502EE4">
        <w:rPr>
          <w:rFonts w:ascii="Arial" w:hAnsi="Arial" w:cs="Arial"/>
          <w:sz w:val="22"/>
          <w:szCs w:val="22"/>
        </w:rPr>
        <w:t>, Benowitz</w:t>
      </w:r>
      <w:r w:rsidR="006B00D2" w:rsidRPr="00502EE4">
        <w:rPr>
          <w:rFonts w:ascii="Arial" w:hAnsi="Arial" w:cs="Arial"/>
          <w:sz w:val="22"/>
          <w:szCs w:val="22"/>
        </w:rPr>
        <w:t>,</w:t>
      </w:r>
      <w:r w:rsidR="00CD21CA" w:rsidRPr="00502EE4">
        <w:rPr>
          <w:rFonts w:ascii="Arial" w:hAnsi="Arial" w:cs="Arial"/>
          <w:sz w:val="22"/>
          <w:szCs w:val="22"/>
        </w:rPr>
        <w:t xml:space="preserve"> N</w:t>
      </w:r>
      <w:r w:rsidR="006B00D2" w:rsidRPr="00502EE4">
        <w:rPr>
          <w:rFonts w:ascii="Arial" w:hAnsi="Arial" w:cs="Arial"/>
          <w:sz w:val="22"/>
          <w:szCs w:val="22"/>
        </w:rPr>
        <w:t>.</w:t>
      </w:r>
      <w:r w:rsidR="00CD21CA" w:rsidRPr="00502EE4">
        <w:rPr>
          <w:rFonts w:ascii="Arial" w:hAnsi="Arial" w:cs="Arial"/>
          <w:sz w:val="22"/>
          <w:szCs w:val="22"/>
        </w:rPr>
        <w:t>L</w:t>
      </w:r>
      <w:r w:rsidR="006B00D2" w:rsidRPr="00502EE4">
        <w:rPr>
          <w:rFonts w:ascii="Arial" w:hAnsi="Arial" w:cs="Arial"/>
          <w:sz w:val="22"/>
          <w:szCs w:val="22"/>
        </w:rPr>
        <w:t>.</w:t>
      </w:r>
      <w:r w:rsidR="00CD21CA" w:rsidRPr="00502EE4">
        <w:rPr>
          <w:rFonts w:ascii="Arial" w:hAnsi="Arial" w:cs="Arial"/>
          <w:sz w:val="22"/>
          <w:szCs w:val="22"/>
        </w:rPr>
        <w:t>, Sved</w:t>
      </w:r>
      <w:r w:rsidR="006B00D2" w:rsidRPr="00502EE4">
        <w:rPr>
          <w:rFonts w:ascii="Arial" w:hAnsi="Arial" w:cs="Arial"/>
          <w:sz w:val="22"/>
          <w:szCs w:val="22"/>
        </w:rPr>
        <w:t>,</w:t>
      </w:r>
      <w:r w:rsidR="00CD21CA" w:rsidRPr="00502EE4">
        <w:rPr>
          <w:rFonts w:ascii="Arial" w:hAnsi="Arial" w:cs="Arial"/>
          <w:sz w:val="22"/>
          <w:szCs w:val="22"/>
        </w:rPr>
        <w:t xml:space="preserve"> A</w:t>
      </w:r>
      <w:r w:rsidR="006B00D2" w:rsidRPr="00502EE4">
        <w:rPr>
          <w:rFonts w:ascii="Arial" w:hAnsi="Arial" w:cs="Arial"/>
          <w:sz w:val="22"/>
          <w:szCs w:val="22"/>
        </w:rPr>
        <w:t>.</w:t>
      </w:r>
      <w:r w:rsidR="00CD21CA" w:rsidRPr="00502EE4">
        <w:rPr>
          <w:rFonts w:ascii="Arial" w:hAnsi="Arial" w:cs="Arial"/>
          <w:sz w:val="22"/>
          <w:szCs w:val="22"/>
        </w:rPr>
        <w:t>F</w:t>
      </w:r>
      <w:r w:rsidR="006B00D2" w:rsidRPr="00502EE4">
        <w:rPr>
          <w:rFonts w:ascii="Arial" w:hAnsi="Arial" w:cs="Arial"/>
          <w:sz w:val="22"/>
          <w:szCs w:val="22"/>
        </w:rPr>
        <w:t>.</w:t>
      </w:r>
      <w:r w:rsidRPr="00502EE4">
        <w:rPr>
          <w:rFonts w:ascii="Arial" w:hAnsi="Arial" w:cs="Arial"/>
          <w:sz w:val="22"/>
          <w:szCs w:val="22"/>
        </w:rPr>
        <w:t>, Tidey</w:t>
      </w:r>
      <w:r w:rsidR="006B00D2" w:rsidRPr="00502EE4">
        <w:rPr>
          <w:rFonts w:ascii="Arial" w:hAnsi="Arial" w:cs="Arial"/>
          <w:sz w:val="22"/>
          <w:szCs w:val="22"/>
        </w:rPr>
        <w:t>,</w:t>
      </w:r>
      <w:r w:rsidRPr="00502EE4">
        <w:rPr>
          <w:rFonts w:ascii="Arial" w:hAnsi="Arial" w:cs="Arial"/>
          <w:sz w:val="22"/>
          <w:szCs w:val="22"/>
        </w:rPr>
        <w:t xml:space="preserve"> J</w:t>
      </w:r>
      <w:r w:rsidR="006B00D2" w:rsidRPr="00502EE4">
        <w:rPr>
          <w:rFonts w:ascii="Arial" w:hAnsi="Arial" w:cs="Arial"/>
          <w:sz w:val="22"/>
          <w:szCs w:val="22"/>
        </w:rPr>
        <w:t>.</w:t>
      </w:r>
      <w:r w:rsidRPr="00502EE4">
        <w:rPr>
          <w:rFonts w:ascii="Arial" w:hAnsi="Arial" w:cs="Arial"/>
          <w:sz w:val="22"/>
          <w:szCs w:val="22"/>
        </w:rPr>
        <w:t>W</w:t>
      </w:r>
      <w:r w:rsidR="006B00D2" w:rsidRPr="00502EE4">
        <w:rPr>
          <w:rFonts w:ascii="Arial" w:hAnsi="Arial" w:cs="Arial"/>
          <w:sz w:val="22"/>
          <w:szCs w:val="22"/>
        </w:rPr>
        <w:t>.</w:t>
      </w:r>
      <w:r w:rsidRPr="00502EE4">
        <w:rPr>
          <w:rFonts w:ascii="Arial" w:hAnsi="Arial" w:cs="Arial"/>
          <w:sz w:val="22"/>
          <w:szCs w:val="22"/>
        </w:rPr>
        <w:t>, Cassidy</w:t>
      </w:r>
      <w:r w:rsidR="006B00D2" w:rsidRPr="00502EE4">
        <w:rPr>
          <w:rFonts w:ascii="Arial" w:hAnsi="Arial" w:cs="Arial"/>
          <w:sz w:val="22"/>
          <w:szCs w:val="22"/>
        </w:rPr>
        <w:t>,</w:t>
      </w:r>
      <w:r w:rsidRPr="00502EE4">
        <w:rPr>
          <w:rFonts w:ascii="Arial" w:hAnsi="Arial" w:cs="Arial"/>
          <w:sz w:val="22"/>
          <w:szCs w:val="22"/>
        </w:rPr>
        <w:t xml:space="preserve"> R</w:t>
      </w:r>
      <w:r w:rsidR="006B00D2" w:rsidRPr="00502EE4">
        <w:rPr>
          <w:rFonts w:ascii="Arial" w:hAnsi="Arial" w:cs="Arial"/>
          <w:sz w:val="22"/>
          <w:szCs w:val="22"/>
        </w:rPr>
        <w:t>.</w:t>
      </w:r>
      <w:r w:rsidRPr="00502EE4">
        <w:rPr>
          <w:rFonts w:ascii="Arial" w:hAnsi="Arial" w:cs="Arial"/>
          <w:sz w:val="22"/>
          <w:szCs w:val="22"/>
        </w:rPr>
        <w:t>N.</w:t>
      </w:r>
      <w:r w:rsidR="00FA7E1A" w:rsidRPr="00502EE4">
        <w:rPr>
          <w:rFonts w:ascii="Arial" w:hAnsi="Arial" w:cs="Arial"/>
          <w:sz w:val="22"/>
          <w:szCs w:val="22"/>
        </w:rPr>
        <w:t>,</w:t>
      </w:r>
      <w:r w:rsidRPr="00502EE4">
        <w:rPr>
          <w:rFonts w:ascii="Arial" w:hAnsi="Arial" w:cs="Arial"/>
          <w:sz w:val="22"/>
          <w:szCs w:val="22"/>
        </w:rPr>
        <w:t xml:space="preserve"> </w:t>
      </w:r>
      <w:r w:rsidR="006B00D2" w:rsidRPr="00502EE4">
        <w:rPr>
          <w:rFonts w:ascii="Arial" w:hAnsi="Arial" w:cs="Arial"/>
          <w:sz w:val="22"/>
          <w:szCs w:val="22"/>
        </w:rPr>
        <w:t xml:space="preserve">2014. </w:t>
      </w:r>
      <w:r w:rsidRPr="00502EE4">
        <w:rPr>
          <w:rFonts w:ascii="Arial" w:hAnsi="Arial" w:cs="Arial"/>
          <w:sz w:val="22"/>
          <w:szCs w:val="22"/>
        </w:rPr>
        <w:t xml:space="preserve">Reduced nicotine product standards for combustible tobacco: building an empirical basis for effective regulation.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68:17-22. </w:t>
      </w:r>
      <w:r w:rsidR="00AA2432">
        <w:rPr>
          <w:rFonts w:ascii="Arial" w:hAnsi="Arial" w:cs="Arial"/>
          <w:sz w:val="22"/>
          <w:szCs w:val="22"/>
        </w:rPr>
        <w:t xml:space="preserve">PMID: 24967958.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7" w:history="1">
        <w:r w:rsidRPr="00502EE4">
          <w:rPr>
            <w:rStyle w:val="Hyperlink"/>
            <w:rFonts w:ascii="Arial" w:hAnsi="Arial" w:cs="Arial"/>
            <w:sz w:val="22"/>
            <w:szCs w:val="22"/>
          </w:rPr>
          <w:t>PMC4253911</w:t>
        </w:r>
      </w:hyperlink>
      <w:r w:rsidRPr="00502EE4">
        <w:rPr>
          <w:rFonts w:ascii="Arial" w:hAnsi="Arial" w:cs="Arial"/>
          <w:sz w:val="22"/>
          <w:szCs w:val="22"/>
        </w:rPr>
        <w:t>.</w:t>
      </w:r>
    </w:p>
    <w:p w14:paraId="4731EBB7" w14:textId="58AFCA5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Heil</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H</w:t>
      </w:r>
      <w:r w:rsidR="005A4AC7" w:rsidRPr="00502EE4">
        <w:rPr>
          <w:rFonts w:ascii="Arial" w:hAnsi="Arial" w:cs="Arial"/>
          <w:sz w:val="22"/>
          <w:szCs w:val="22"/>
        </w:rPr>
        <w:t>.</w:t>
      </w:r>
      <w:r w:rsidRPr="00502EE4">
        <w:rPr>
          <w:rFonts w:ascii="Arial" w:hAnsi="Arial" w:cs="Arial"/>
          <w:sz w:val="22"/>
          <w:szCs w:val="22"/>
        </w:rPr>
        <w:t>, Herrmann</w:t>
      </w:r>
      <w:r w:rsidR="005A4AC7" w:rsidRPr="00502EE4">
        <w:rPr>
          <w:rFonts w:ascii="Arial" w:hAnsi="Arial" w:cs="Arial"/>
          <w:sz w:val="22"/>
          <w:szCs w:val="22"/>
        </w:rPr>
        <w:t>,</w:t>
      </w:r>
      <w:r w:rsidRPr="00502EE4">
        <w:rPr>
          <w:rFonts w:ascii="Arial" w:hAnsi="Arial" w:cs="Arial"/>
          <w:sz w:val="22"/>
          <w:szCs w:val="22"/>
        </w:rPr>
        <w:t xml:space="preserve"> E</w:t>
      </w:r>
      <w:r w:rsidR="005A4AC7" w:rsidRPr="00502EE4">
        <w:rPr>
          <w:rFonts w:ascii="Arial" w:hAnsi="Arial" w:cs="Arial"/>
          <w:sz w:val="22"/>
          <w:szCs w:val="22"/>
        </w:rPr>
        <w:t>.</w:t>
      </w:r>
      <w:r w:rsidRPr="00502EE4">
        <w:rPr>
          <w:rFonts w:ascii="Arial" w:hAnsi="Arial" w:cs="Arial"/>
          <w:sz w:val="22"/>
          <w:szCs w:val="22"/>
        </w:rPr>
        <w:t>S</w:t>
      </w:r>
      <w:r w:rsidR="005A4AC7" w:rsidRPr="00502EE4">
        <w:rPr>
          <w:rFonts w:ascii="Arial" w:hAnsi="Arial" w:cs="Arial"/>
          <w:sz w:val="22"/>
          <w:szCs w:val="22"/>
        </w:rPr>
        <w:t>.</w:t>
      </w:r>
      <w:r w:rsidRPr="00502EE4">
        <w:rPr>
          <w:rFonts w:ascii="Arial" w:hAnsi="Arial" w:cs="Arial"/>
          <w:sz w:val="22"/>
          <w:szCs w:val="22"/>
        </w:rPr>
        <w:t>, Badger</w:t>
      </w:r>
      <w:r w:rsidR="005A4AC7" w:rsidRPr="00502EE4">
        <w:rPr>
          <w:rFonts w:ascii="Arial" w:hAnsi="Arial" w:cs="Arial"/>
          <w:sz w:val="22"/>
          <w:szCs w:val="22"/>
        </w:rPr>
        <w:t>,</w:t>
      </w:r>
      <w:r w:rsidRPr="00502EE4">
        <w:rPr>
          <w:rFonts w:ascii="Arial" w:hAnsi="Arial" w:cs="Arial"/>
          <w:sz w:val="22"/>
          <w:szCs w:val="22"/>
        </w:rPr>
        <w:t xml:space="preserve"> G</w:t>
      </w:r>
      <w:r w:rsidR="005A4AC7" w:rsidRPr="00502EE4">
        <w:rPr>
          <w:rFonts w:ascii="Arial" w:hAnsi="Arial" w:cs="Arial"/>
          <w:sz w:val="22"/>
          <w:szCs w:val="22"/>
        </w:rPr>
        <w:t>.</w:t>
      </w:r>
      <w:r w:rsidRPr="00502EE4">
        <w:rPr>
          <w:rFonts w:ascii="Arial" w:hAnsi="Arial" w:cs="Arial"/>
          <w:sz w:val="22"/>
          <w:szCs w:val="22"/>
        </w:rPr>
        <w:t>J</w:t>
      </w:r>
      <w:r w:rsidR="005A4AC7" w:rsidRPr="00502EE4">
        <w:rPr>
          <w:rFonts w:ascii="Arial" w:hAnsi="Arial" w:cs="Arial"/>
          <w:sz w:val="22"/>
          <w:szCs w:val="22"/>
        </w:rPr>
        <w:t>.</w:t>
      </w:r>
      <w:r w:rsidRPr="00502EE4">
        <w:rPr>
          <w:rFonts w:ascii="Arial" w:hAnsi="Arial" w:cs="Arial"/>
          <w:sz w:val="22"/>
          <w:szCs w:val="22"/>
        </w:rPr>
        <w:t>, Solomon</w:t>
      </w:r>
      <w:r w:rsidR="005A4AC7" w:rsidRPr="00502EE4">
        <w:rPr>
          <w:rFonts w:ascii="Arial" w:hAnsi="Arial" w:cs="Arial"/>
          <w:sz w:val="22"/>
          <w:szCs w:val="22"/>
        </w:rPr>
        <w:t>,</w:t>
      </w:r>
      <w:r w:rsidRPr="00502EE4">
        <w:rPr>
          <w:rFonts w:ascii="Arial" w:hAnsi="Arial" w:cs="Arial"/>
          <w:sz w:val="22"/>
          <w:szCs w:val="22"/>
        </w:rPr>
        <w:t xml:space="preserve"> L</w:t>
      </w:r>
      <w:r w:rsidR="005A4AC7" w:rsidRPr="00502EE4">
        <w:rPr>
          <w:rFonts w:ascii="Arial" w:hAnsi="Arial" w:cs="Arial"/>
          <w:sz w:val="22"/>
          <w:szCs w:val="22"/>
        </w:rPr>
        <w:t>.</w:t>
      </w:r>
      <w:r w:rsidRPr="00502EE4">
        <w:rPr>
          <w:rFonts w:ascii="Arial" w:hAnsi="Arial" w:cs="Arial"/>
          <w:sz w:val="22"/>
          <w:szCs w:val="22"/>
        </w:rPr>
        <w:t>J</w:t>
      </w:r>
      <w:r w:rsidR="005A4AC7" w:rsidRPr="00502EE4">
        <w:rPr>
          <w:rFonts w:ascii="Arial" w:hAnsi="Arial" w:cs="Arial"/>
          <w:sz w:val="22"/>
          <w:szCs w:val="22"/>
        </w:rPr>
        <w:t>.</w:t>
      </w:r>
      <w:r w:rsidRPr="00502EE4">
        <w:rPr>
          <w:rFonts w:ascii="Arial" w:hAnsi="Arial" w:cs="Arial"/>
          <w:sz w:val="22"/>
          <w:szCs w:val="22"/>
        </w:rPr>
        <w:t>, Bernstein</w:t>
      </w:r>
      <w:r w:rsidR="005A4AC7" w:rsidRPr="00502EE4">
        <w:rPr>
          <w:rFonts w:ascii="Arial" w:hAnsi="Arial" w:cs="Arial"/>
          <w:sz w:val="22"/>
          <w:szCs w:val="22"/>
        </w:rPr>
        <w:t>,</w:t>
      </w:r>
      <w:r w:rsidRPr="00502EE4">
        <w:rPr>
          <w:rFonts w:ascii="Arial" w:hAnsi="Arial" w:cs="Arial"/>
          <w:sz w:val="22"/>
          <w:szCs w:val="22"/>
        </w:rPr>
        <w:t xml:space="preserve"> I</w:t>
      </w:r>
      <w:r w:rsidR="005A4AC7" w:rsidRPr="00502EE4">
        <w:rPr>
          <w:rFonts w:ascii="Arial" w:hAnsi="Arial" w:cs="Arial"/>
          <w:sz w:val="22"/>
          <w:szCs w:val="22"/>
        </w:rPr>
        <w:t>.</w:t>
      </w:r>
      <w:r w:rsidRPr="00502EE4">
        <w:rPr>
          <w:rFonts w:ascii="Arial" w:hAnsi="Arial" w:cs="Arial"/>
          <w:sz w:val="22"/>
          <w:szCs w:val="22"/>
        </w:rPr>
        <w:t>M</w:t>
      </w:r>
      <w:r w:rsidR="005A4AC7" w:rsidRPr="00502EE4">
        <w:rPr>
          <w:rFonts w:ascii="Arial" w:hAnsi="Arial" w:cs="Arial"/>
          <w:sz w:val="22"/>
          <w:szCs w:val="22"/>
        </w:rPr>
        <w:t>.</w:t>
      </w:r>
      <w:r w:rsidRPr="00502EE4">
        <w:rPr>
          <w:rFonts w:ascii="Arial" w:hAnsi="Arial" w:cs="Arial"/>
          <w:sz w:val="22"/>
          <w:szCs w:val="22"/>
        </w:rPr>
        <w:t>, Higgins</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T</w:t>
      </w:r>
      <w:r w:rsidR="005A4AC7" w:rsidRPr="00502EE4">
        <w:rPr>
          <w:rFonts w:ascii="Arial" w:hAnsi="Arial" w:cs="Arial"/>
          <w:sz w:val="22"/>
          <w:szCs w:val="22"/>
        </w:rPr>
        <w:t>.</w:t>
      </w:r>
      <w:r w:rsidR="00FA7E1A" w:rsidRPr="00502EE4">
        <w:rPr>
          <w:rFonts w:ascii="Arial" w:hAnsi="Arial" w:cs="Arial"/>
          <w:sz w:val="22"/>
          <w:szCs w:val="22"/>
        </w:rPr>
        <w:t>,</w:t>
      </w:r>
      <w:r w:rsidR="005A4AC7" w:rsidRPr="00502EE4">
        <w:rPr>
          <w:rFonts w:ascii="Arial" w:hAnsi="Arial" w:cs="Arial"/>
          <w:sz w:val="22"/>
          <w:szCs w:val="22"/>
        </w:rPr>
        <w:t xml:space="preserve"> 2014</w:t>
      </w:r>
      <w:r w:rsidRPr="00502EE4">
        <w:rPr>
          <w:rFonts w:ascii="Arial" w:hAnsi="Arial" w:cs="Arial"/>
          <w:sz w:val="22"/>
          <w:szCs w:val="22"/>
        </w:rPr>
        <w:t xml:space="preserve">. Examining the timing of changes in cigarette smoking upon learning of pregnancy.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68:58-61.</w:t>
      </w:r>
      <w:r w:rsidR="00FB1377" w:rsidRPr="00502EE4">
        <w:rPr>
          <w:rFonts w:ascii="Arial" w:hAnsi="Arial" w:cs="Arial"/>
          <w:sz w:val="22"/>
          <w:szCs w:val="22"/>
        </w:rPr>
        <w:t xml:space="preserve">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8" w:history="1">
        <w:r w:rsidRPr="00502EE4">
          <w:rPr>
            <w:rStyle w:val="Hyperlink"/>
            <w:rFonts w:ascii="Arial" w:hAnsi="Arial" w:cs="Arial"/>
            <w:sz w:val="22"/>
            <w:szCs w:val="22"/>
          </w:rPr>
          <w:t>PMC4252916</w:t>
        </w:r>
      </w:hyperlink>
      <w:r w:rsidRPr="00502EE4">
        <w:rPr>
          <w:rFonts w:ascii="Arial" w:hAnsi="Arial" w:cs="Arial"/>
          <w:sz w:val="22"/>
          <w:szCs w:val="22"/>
        </w:rPr>
        <w:t>.</w:t>
      </w:r>
    </w:p>
    <w:p w14:paraId="612CA984" w14:textId="3A27755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T.</w:t>
      </w:r>
      <w:r w:rsidR="00FA7E1A" w:rsidRPr="00502EE4">
        <w:rPr>
          <w:rFonts w:ascii="Arial" w:hAnsi="Arial" w:cs="Arial"/>
          <w:sz w:val="22"/>
          <w:szCs w:val="22"/>
        </w:rPr>
        <w:t xml:space="preserve">, </w:t>
      </w:r>
      <w:r w:rsidR="005A4AC7" w:rsidRPr="00502EE4">
        <w:rPr>
          <w:rFonts w:ascii="Arial" w:hAnsi="Arial" w:cs="Arial"/>
          <w:sz w:val="22"/>
          <w:szCs w:val="22"/>
        </w:rPr>
        <w:t xml:space="preserve">2014. </w:t>
      </w:r>
      <w:r w:rsidRPr="00502EE4">
        <w:rPr>
          <w:rFonts w:ascii="Arial" w:hAnsi="Arial" w:cs="Arial"/>
          <w:sz w:val="22"/>
          <w:szCs w:val="22"/>
        </w:rPr>
        <w:t xml:space="preserve">Behavior change, health, and health disparities: an introduction.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68:1-4. </w:t>
      </w:r>
      <w:r w:rsidR="00AA2432">
        <w:rPr>
          <w:rFonts w:ascii="Arial" w:hAnsi="Arial" w:cs="Arial"/>
          <w:sz w:val="22"/>
          <w:szCs w:val="22"/>
        </w:rPr>
        <w:t xml:space="preserve">PMID: 25016042.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9" w:history="1">
        <w:r w:rsidRPr="00502EE4">
          <w:rPr>
            <w:rStyle w:val="Hyperlink"/>
            <w:rFonts w:ascii="Arial" w:hAnsi="Arial" w:cs="Arial"/>
            <w:sz w:val="22"/>
            <w:szCs w:val="22"/>
          </w:rPr>
          <w:t>PMC4338024</w:t>
        </w:r>
      </w:hyperlink>
      <w:r w:rsidRPr="00502EE4">
        <w:rPr>
          <w:rFonts w:ascii="Arial" w:hAnsi="Arial" w:cs="Arial"/>
          <w:sz w:val="22"/>
          <w:szCs w:val="22"/>
        </w:rPr>
        <w:t>.</w:t>
      </w:r>
    </w:p>
    <w:p w14:paraId="09700539" w14:textId="482FA09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Redner</w:t>
      </w:r>
      <w:r w:rsidR="005A4AC7" w:rsidRPr="00502EE4">
        <w:rPr>
          <w:rFonts w:ascii="Arial" w:hAnsi="Arial" w:cs="Arial"/>
          <w:sz w:val="22"/>
          <w:szCs w:val="22"/>
        </w:rPr>
        <w:t>,</w:t>
      </w:r>
      <w:r w:rsidRPr="00502EE4">
        <w:rPr>
          <w:rFonts w:ascii="Arial" w:hAnsi="Arial" w:cs="Arial"/>
          <w:sz w:val="22"/>
          <w:szCs w:val="22"/>
        </w:rPr>
        <w:t xml:space="preserve"> R</w:t>
      </w:r>
      <w:r w:rsidR="005A4AC7" w:rsidRPr="00502EE4">
        <w:rPr>
          <w:rFonts w:ascii="Arial" w:hAnsi="Arial" w:cs="Arial"/>
          <w:sz w:val="22"/>
          <w:szCs w:val="22"/>
        </w:rPr>
        <w:t>.</w:t>
      </w:r>
      <w:r w:rsidRPr="00502EE4">
        <w:rPr>
          <w:rFonts w:ascii="Arial" w:hAnsi="Arial" w:cs="Arial"/>
          <w:sz w:val="22"/>
          <w:szCs w:val="22"/>
        </w:rPr>
        <w:t>, White</w:t>
      </w:r>
      <w:r w:rsidR="005A4AC7" w:rsidRPr="00502EE4">
        <w:rPr>
          <w:rFonts w:ascii="Arial" w:hAnsi="Arial" w:cs="Arial"/>
          <w:sz w:val="22"/>
          <w:szCs w:val="22"/>
        </w:rPr>
        <w:t>,</w:t>
      </w:r>
      <w:r w:rsidRPr="00502EE4">
        <w:rPr>
          <w:rFonts w:ascii="Arial" w:hAnsi="Arial" w:cs="Arial"/>
          <w:sz w:val="22"/>
          <w:szCs w:val="22"/>
        </w:rPr>
        <w:t xml:space="preserve"> T</w:t>
      </w:r>
      <w:r w:rsidR="005A4AC7" w:rsidRPr="00502EE4">
        <w:rPr>
          <w:rFonts w:ascii="Arial" w:hAnsi="Arial" w:cs="Arial"/>
          <w:sz w:val="22"/>
          <w:szCs w:val="22"/>
        </w:rPr>
        <w:t>.</w:t>
      </w:r>
      <w:r w:rsidRPr="00502EE4">
        <w:rPr>
          <w:rFonts w:ascii="Arial" w:hAnsi="Arial" w:cs="Arial"/>
          <w:sz w:val="22"/>
          <w:szCs w:val="22"/>
        </w:rPr>
        <w:t>J</w:t>
      </w:r>
      <w:r w:rsidR="005A4AC7" w:rsidRPr="00502EE4">
        <w:rPr>
          <w:rFonts w:ascii="Arial" w:hAnsi="Arial" w:cs="Arial"/>
          <w:sz w:val="22"/>
          <w:szCs w:val="22"/>
        </w:rPr>
        <w:t>.</w:t>
      </w:r>
      <w:r w:rsidRPr="00502EE4">
        <w:rPr>
          <w:rFonts w:ascii="Arial" w:hAnsi="Arial" w:cs="Arial"/>
          <w:sz w:val="22"/>
          <w:szCs w:val="22"/>
        </w:rPr>
        <w:t>, Harder</w:t>
      </w:r>
      <w:r w:rsidR="005A4AC7" w:rsidRPr="00502EE4">
        <w:rPr>
          <w:rFonts w:ascii="Arial" w:hAnsi="Arial" w:cs="Arial"/>
          <w:sz w:val="22"/>
          <w:szCs w:val="22"/>
        </w:rPr>
        <w:t>,</w:t>
      </w:r>
      <w:r w:rsidRPr="00502EE4">
        <w:rPr>
          <w:rFonts w:ascii="Arial" w:hAnsi="Arial" w:cs="Arial"/>
          <w:sz w:val="22"/>
          <w:szCs w:val="22"/>
        </w:rPr>
        <w:t xml:space="preserve"> V</w:t>
      </w:r>
      <w:r w:rsidR="005A4AC7" w:rsidRPr="00502EE4">
        <w:rPr>
          <w:rFonts w:ascii="Arial" w:hAnsi="Arial" w:cs="Arial"/>
          <w:sz w:val="22"/>
          <w:szCs w:val="22"/>
        </w:rPr>
        <w:t>.</w:t>
      </w:r>
      <w:r w:rsidRPr="00502EE4">
        <w:rPr>
          <w:rFonts w:ascii="Arial" w:hAnsi="Arial" w:cs="Arial"/>
          <w:sz w:val="22"/>
          <w:szCs w:val="22"/>
        </w:rPr>
        <w:t>S</w:t>
      </w:r>
      <w:r w:rsidR="005A4AC7" w:rsidRPr="00502EE4">
        <w:rPr>
          <w:rFonts w:ascii="Arial" w:hAnsi="Arial" w:cs="Arial"/>
          <w:sz w:val="22"/>
          <w:szCs w:val="22"/>
        </w:rPr>
        <w:t>.</w:t>
      </w:r>
      <w:r w:rsidRPr="00502EE4">
        <w:rPr>
          <w:rFonts w:ascii="Arial" w:hAnsi="Arial" w:cs="Arial"/>
          <w:sz w:val="22"/>
          <w:szCs w:val="22"/>
        </w:rPr>
        <w:t>, Higgins</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T.</w:t>
      </w:r>
      <w:r w:rsidR="00FA7E1A" w:rsidRPr="00502EE4">
        <w:rPr>
          <w:rFonts w:ascii="Arial" w:hAnsi="Arial" w:cs="Arial"/>
          <w:sz w:val="22"/>
          <w:szCs w:val="22"/>
        </w:rPr>
        <w:t xml:space="preserve">, </w:t>
      </w:r>
      <w:r w:rsidR="005A4AC7" w:rsidRPr="00502EE4">
        <w:rPr>
          <w:rFonts w:ascii="Arial" w:hAnsi="Arial" w:cs="Arial"/>
          <w:sz w:val="22"/>
          <w:szCs w:val="22"/>
        </w:rPr>
        <w:t xml:space="preserve">2014. </w:t>
      </w:r>
      <w:r w:rsidRPr="00502EE4">
        <w:rPr>
          <w:rFonts w:ascii="Arial" w:hAnsi="Arial" w:cs="Arial"/>
          <w:sz w:val="22"/>
          <w:szCs w:val="22"/>
        </w:rPr>
        <w:t xml:space="preserve"> Examining vulnerability to smokeless tobacco use among adolescents and adults meeting diagnostic criteria for major depressive disorder. </w:t>
      </w:r>
      <w:r w:rsidRPr="00502EE4">
        <w:rPr>
          <w:rFonts w:ascii="Arial" w:hAnsi="Arial" w:cs="Arial"/>
          <w:iCs/>
          <w:sz w:val="22"/>
          <w:szCs w:val="22"/>
        </w:rPr>
        <w:t>Exp Clin Psychopharmacol.</w:t>
      </w:r>
      <w:r w:rsidRPr="00502EE4">
        <w:rPr>
          <w:rFonts w:ascii="Arial" w:hAnsi="Arial" w:cs="Arial"/>
          <w:i/>
          <w:iCs/>
          <w:sz w:val="22"/>
          <w:szCs w:val="22"/>
        </w:rPr>
        <w:t xml:space="preserve"> </w:t>
      </w:r>
      <w:r w:rsidRPr="00502EE4">
        <w:rPr>
          <w:rFonts w:ascii="Arial" w:hAnsi="Arial" w:cs="Arial"/>
          <w:sz w:val="22"/>
          <w:szCs w:val="22"/>
        </w:rPr>
        <w:t xml:space="preserve">22(4):316-322. </w:t>
      </w:r>
      <w:r w:rsidR="00AA2432">
        <w:rPr>
          <w:rFonts w:ascii="Arial" w:hAnsi="Arial" w:cs="Arial"/>
          <w:sz w:val="22"/>
          <w:szCs w:val="22"/>
        </w:rPr>
        <w:t xml:space="preserve">PMID: 24978349.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0" w:history="1">
        <w:r w:rsidRPr="00502EE4">
          <w:rPr>
            <w:rStyle w:val="Hyperlink"/>
            <w:rFonts w:ascii="Arial" w:hAnsi="Arial" w:cs="Arial"/>
            <w:sz w:val="22"/>
            <w:szCs w:val="22"/>
          </w:rPr>
          <w:t>PMC4124457</w:t>
        </w:r>
      </w:hyperlink>
      <w:r w:rsidRPr="00502EE4">
        <w:rPr>
          <w:rFonts w:ascii="Arial" w:hAnsi="Arial" w:cs="Arial"/>
          <w:sz w:val="22"/>
          <w:szCs w:val="22"/>
        </w:rPr>
        <w:t>.</w:t>
      </w:r>
    </w:p>
    <w:p w14:paraId="29850E23" w14:textId="06162D4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Redner</w:t>
      </w:r>
      <w:r w:rsidR="008C3CB1" w:rsidRPr="00502EE4">
        <w:rPr>
          <w:rFonts w:ascii="Arial" w:hAnsi="Arial" w:cs="Arial"/>
          <w:sz w:val="22"/>
          <w:szCs w:val="22"/>
        </w:rPr>
        <w:t>,</w:t>
      </w:r>
      <w:r w:rsidRPr="00502EE4">
        <w:rPr>
          <w:rFonts w:ascii="Arial" w:hAnsi="Arial" w:cs="Arial"/>
          <w:sz w:val="22"/>
          <w:szCs w:val="22"/>
        </w:rPr>
        <w:t xml:space="preserve"> R</w:t>
      </w:r>
      <w:r w:rsidR="008C3CB1" w:rsidRPr="00502EE4">
        <w:rPr>
          <w:rFonts w:ascii="Arial" w:hAnsi="Arial" w:cs="Arial"/>
          <w:sz w:val="22"/>
          <w:szCs w:val="22"/>
        </w:rPr>
        <w:t>.</w:t>
      </w:r>
      <w:r w:rsidRPr="00502EE4">
        <w:rPr>
          <w:rFonts w:ascii="Arial" w:hAnsi="Arial" w:cs="Arial"/>
          <w:sz w:val="22"/>
          <w:szCs w:val="22"/>
        </w:rPr>
        <w:t>, White</w:t>
      </w:r>
      <w:r w:rsidR="008C3CB1" w:rsidRPr="00502EE4">
        <w:rPr>
          <w:rFonts w:ascii="Arial" w:hAnsi="Arial" w:cs="Arial"/>
          <w:sz w:val="22"/>
          <w:szCs w:val="22"/>
        </w:rPr>
        <w:t>,</w:t>
      </w:r>
      <w:r w:rsidRPr="00502EE4">
        <w:rPr>
          <w:rFonts w:ascii="Arial" w:hAnsi="Arial" w:cs="Arial"/>
          <w:sz w:val="22"/>
          <w:szCs w:val="22"/>
        </w:rPr>
        <w:t xml:space="preserve"> T</w:t>
      </w:r>
      <w:r w:rsidR="008C3CB1" w:rsidRPr="00502EE4">
        <w:rPr>
          <w:rFonts w:ascii="Arial" w:hAnsi="Arial" w:cs="Arial"/>
          <w:sz w:val="22"/>
          <w:szCs w:val="22"/>
        </w:rPr>
        <w:t>.</w:t>
      </w:r>
      <w:r w:rsidRPr="00502EE4">
        <w:rPr>
          <w:rFonts w:ascii="Arial" w:hAnsi="Arial" w:cs="Arial"/>
          <w:sz w:val="22"/>
          <w:szCs w:val="22"/>
        </w:rPr>
        <w:t>J</w:t>
      </w:r>
      <w:r w:rsidR="008C3CB1" w:rsidRPr="00502EE4">
        <w:rPr>
          <w:rFonts w:ascii="Arial" w:hAnsi="Arial" w:cs="Arial"/>
          <w:sz w:val="22"/>
          <w:szCs w:val="22"/>
        </w:rPr>
        <w:t>.</w:t>
      </w:r>
      <w:r w:rsidRPr="00502EE4">
        <w:rPr>
          <w:rFonts w:ascii="Arial" w:hAnsi="Arial" w:cs="Arial"/>
          <w:sz w:val="22"/>
          <w:szCs w:val="22"/>
        </w:rPr>
        <w:t>, Harder</w:t>
      </w:r>
      <w:r w:rsidR="008C3CB1" w:rsidRPr="00502EE4">
        <w:rPr>
          <w:rFonts w:ascii="Arial" w:hAnsi="Arial" w:cs="Arial"/>
          <w:sz w:val="22"/>
          <w:szCs w:val="22"/>
        </w:rPr>
        <w:t>,</w:t>
      </w:r>
      <w:r w:rsidRPr="00502EE4">
        <w:rPr>
          <w:rFonts w:ascii="Arial" w:hAnsi="Arial" w:cs="Arial"/>
          <w:sz w:val="22"/>
          <w:szCs w:val="22"/>
        </w:rPr>
        <w:t xml:space="preserve"> V</w:t>
      </w:r>
      <w:r w:rsidR="008C3CB1" w:rsidRPr="00502EE4">
        <w:rPr>
          <w:rFonts w:ascii="Arial" w:hAnsi="Arial" w:cs="Arial"/>
          <w:sz w:val="22"/>
          <w:szCs w:val="22"/>
        </w:rPr>
        <w:t>.</w:t>
      </w:r>
      <w:r w:rsidRPr="00502EE4">
        <w:rPr>
          <w:rFonts w:ascii="Arial" w:hAnsi="Arial" w:cs="Arial"/>
          <w:sz w:val="22"/>
          <w:szCs w:val="22"/>
        </w:rPr>
        <w:t>S</w:t>
      </w:r>
      <w:r w:rsidR="008C3CB1" w:rsidRPr="00502EE4">
        <w:rPr>
          <w:rFonts w:ascii="Arial" w:hAnsi="Arial" w:cs="Arial"/>
          <w:sz w:val="22"/>
          <w:szCs w:val="22"/>
        </w:rPr>
        <w:t>.</w:t>
      </w:r>
      <w:r w:rsidRPr="00502EE4">
        <w:rPr>
          <w:rFonts w:ascii="Arial" w:hAnsi="Arial" w:cs="Arial"/>
          <w:sz w:val="22"/>
          <w:szCs w:val="22"/>
        </w:rPr>
        <w:t>, Higgins</w:t>
      </w:r>
      <w:r w:rsidR="008C3CB1" w:rsidRPr="00502EE4">
        <w:rPr>
          <w:rFonts w:ascii="Arial" w:hAnsi="Arial" w:cs="Arial"/>
          <w:sz w:val="22"/>
          <w:szCs w:val="22"/>
        </w:rPr>
        <w:t>,</w:t>
      </w:r>
      <w:r w:rsidRPr="00502EE4">
        <w:rPr>
          <w:rFonts w:ascii="Arial" w:hAnsi="Arial" w:cs="Arial"/>
          <w:sz w:val="22"/>
          <w:szCs w:val="22"/>
        </w:rPr>
        <w:t xml:space="preserve"> S</w:t>
      </w:r>
      <w:r w:rsidR="008C3CB1" w:rsidRPr="00502EE4">
        <w:rPr>
          <w:rFonts w:ascii="Arial" w:hAnsi="Arial" w:cs="Arial"/>
          <w:sz w:val="22"/>
          <w:szCs w:val="22"/>
        </w:rPr>
        <w:t>.</w:t>
      </w:r>
      <w:r w:rsidRPr="00502EE4">
        <w:rPr>
          <w:rFonts w:ascii="Arial" w:hAnsi="Arial" w:cs="Arial"/>
          <w:sz w:val="22"/>
          <w:szCs w:val="22"/>
        </w:rPr>
        <w:t>T</w:t>
      </w:r>
      <w:r w:rsidR="008C3CB1" w:rsidRPr="00502EE4">
        <w:rPr>
          <w:rFonts w:ascii="Arial" w:hAnsi="Arial" w:cs="Arial"/>
          <w:sz w:val="22"/>
          <w:szCs w:val="22"/>
        </w:rPr>
        <w:t>.</w:t>
      </w:r>
      <w:r w:rsidR="00FA7E1A" w:rsidRPr="00502EE4">
        <w:rPr>
          <w:rFonts w:ascii="Arial" w:hAnsi="Arial" w:cs="Arial"/>
          <w:sz w:val="22"/>
          <w:szCs w:val="22"/>
        </w:rPr>
        <w:t>,</w:t>
      </w:r>
      <w:r w:rsidR="008C3CB1" w:rsidRPr="00502EE4">
        <w:rPr>
          <w:rFonts w:ascii="Arial" w:hAnsi="Arial" w:cs="Arial"/>
          <w:sz w:val="22"/>
          <w:szCs w:val="22"/>
        </w:rPr>
        <w:t xml:space="preserve"> 2014</w:t>
      </w:r>
      <w:r w:rsidRPr="00502EE4">
        <w:rPr>
          <w:rFonts w:ascii="Arial" w:hAnsi="Arial" w:cs="Arial"/>
          <w:sz w:val="22"/>
          <w:szCs w:val="22"/>
        </w:rPr>
        <w:t xml:space="preserve">. Vulnerability to smokeless tobacco use among those dependent on alcohol or illicit drugs.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16(2):216-223. </w:t>
      </w:r>
      <w:r w:rsidR="00AA2432">
        <w:rPr>
          <w:rFonts w:ascii="Arial" w:hAnsi="Arial" w:cs="Arial"/>
          <w:sz w:val="22"/>
          <w:szCs w:val="22"/>
        </w:rPr>
        <w:t xml:space="preserve">PMID: 24081975.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1" w:history="1">
        <w:r w:rsidRPr="00502EE4">
          <w:rPr>
            <w:rStyle w:val="Hyperlink"/>
            <w:rFonts w:ascii="Arial" w:hAnsi="Arial" w:cs="Arial"/>
            <w:sz w:val="22"/>
            <w:szCs w:val="22"/>
          </w:rPr>
          <w:t>PMC3880236</w:t>
        </w:r>
      </w:hyperlink>
      <w:r w:rsidRPr="00502EE4">
        <w:rPr>
          <w:rFonts w:ascii="Arial" w:hAnsi="Arial" w:cs="Arial"/>
          <w:sz w:val="22"/>
          <w:szCs w:val="22"/>
        </w:rPr>
        <w:t>.</w:t>
      </w:r>
    </w:p>
    <w:p w14:paraId="707C118E" w14:textId="15FCB0C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Vurbic</w:t>
      </w:r>
      <w:r w:rsidR="008C00D8" w:rsidRPr="00502EE4">
        <w:rPr>
          <w:rFonts w:ascii="Arial" w:hAnsi="Arial" w:cs="Arial"/>
          <w:sz w:val="22"/>
          <w:szCs w:val="22"/>
        </w:rPr>
        <w:t>,</w:t>
      </w:r>
      <w:r w:rsidRPr="00502EE4">
        <w:rPr>
          <w:rFonts w:ascii="Arial" w:hAnsi="Arial" w:cs="Arial"/>
          <w:sz w:val="22"/>
          <w:szCs w:val="22"/>
        </w:rPr>
        <w:t xml:space="preserve"> D</w:t>
      </w:r>
      <w:r w:rsidR="008C00D8" w:rsidRPr="00502EE4">
        <w:rPr>
          <w:rFonts w:ascii="Arial" w:hAnsi="Arial" w:cs="Arial"/>
          <w:sz w:val="22"/>
          <w:szCs w:val="22"/>
        </w:rPr>
        <w:t>.</w:t>
      </w:r>
      <w:r w:rsidRPr="00502EE4">
        <w:rPr>
          <w:rFonts w:ascii="Arial" w:hAnsi="Arial" w:cs="Arial"/>
          <w:sz w:val="22"/>
          <w:szCs w:val="22"/>
        </w:rPr>
        <w:t>, Higgins</w:t>
      </w:r>
      <w:r w:rsidR="008C00D8" w:rsidRPr="00502EE4">
        <w:rPr>
          <w:rFonts w:ascii="Arial" w:hAnsi="Arial" w:cs="Arial"/>
          <w:sz w:val="22"/>
          <w:szCs w:val="22"/>
        </w:rPr>
        <w:t>,</w:t>
      </w:r>
      <w:r w:rsidRPr="00502EE4">
        <w:rPr>
          <w:rFonts w:ascii="Arial" w:hAnsi="Arial" w:cs="Arial"/>
          <w:sz w:val="22"/>
          <w:szCs w:val="22"/>
        </w:rPr>
        <w:t xml:space="preserve"> S</w:t>
      </w:r>
      <w:r w:rsidR="008C00D8" w:rsidRPr="00502EE4">
        <w:rPr>
          <w:rFonts w:ascii="Arial" w:hAnsi="Arial" w:cs="Arial"/>
          <w:sz w:val="22"/>
          <w:szCs w:val="22"/>
        </w:rPr>
        <w:t>.</w:t>
      </w:r>
      <w:r w:rsidRPr="00502EE4">
        <w:rPr>
          <w:rFonts w:ascii="Arial" w:hAnsi="Arial" w:cs="Arial"/>
          <w:sz w:val="22"/>
          <w:szCs w:val="22"/>
        </w:rPr>
        <w:t>T</w:t>
      </w:r>
      <w:r w:rsidR="008C00D8" w:rsidRPr="00502EE4">
        <w:rPr>
          <w:rFonts w:ascii="Arial" w:hAnsi="Arial" w:cs="Arial"/>
          <w:sz w:val="22"/>
          <w:szCs w:val="22"/>
        </w:rPr>
        <w:t>.</w:t>
      </w:r>
      <w:r w:rsidRPr="00502EE4">
        <w:rPr>
          <w:rFonts w:ascii="Arial" w:hAnsi="Arial" w:cs="Arial"/>
          <w:sz w:val="22"/>
          <w:szCs w:val="22"/>
        </w:rPr>
        <w:t>, McDonough</w:t>
      </w:r>
      <w:r w:rsidR="008C00D8" w:rsidRPr="00502EE4">
        <w:rPr>
          <w:rFonts w:ascii="Arial" w:hAnsi="Arial" w:cs="Arial"/>
          <w:sz w:val="22"/>
          <w:szCs w:val="22"/>
        </w:rPr>
        <w:t>,</w:t>
      </w:r>
      <w:r w:rsidRPr="00502EE4">
        <w:rPr>
          <w:rFonts w:ascii="Arial" w:hAnsi="Arial" w:cs="Arial"/>
          <w:sz w:val="22"/>
          <w:szCs w:val="22"/>
        </w:rPr>
        <w:t xml:space="preserve"> S</w:t>
      </w:r>
      <w:r w:rsidR="008C00D8" w:rsidRPr="00502EE4">
        <w:rPr>
          <w:rFonts w:ascii="Arial" w:hAnsi="Arial" w:cs="Arial"/>
          <w:sz w:val="22"/>
          <w:szCs w:val="22"/>
        </w:rPr>
        <w:t>.</w:t>
      </w:r>
      <w:r w:rsidRPr="00502EE4">
        <w:rPr>
          <w:rFonts w:ascii="Arial" w:hAnsi="Arial" w:cs="Arial"/>
          <w:sz w:val="22"/>
          <w:szCs w:val="22"/>
        </w:rPr>
        <w:t>R</w:t>
      </w:r>
      <w:r w:rsidR="008C00D8" w:rsidRPr="00502EE4">
        <w:rPr>
          <w:rFonts w:ascii="Arial" w:hAnsi="Arial" w:cs="Arial"/>
          <w:sz w:val="22"/>
          <w:szCs w:val="22"/>
        </w:rPr>
        <w:t>.</w:t>
      </w:r>
      <w:r w:rsidRPr="00502EE4">
        <w:rPr>
          <w:rFonts w:ascii="Arial" w:hAnsi="Arial" w:cs="Arial"/>
          <w:sz w:val="22"/>
          <w:szCs w:val="22"/>
        </w:rPr>
        <w:t>, Skelly</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M</w:t>
      </w:r>
      <w:r w:rsidR="008C00D8" w:rsidRPr="00502EE4">
        <w:rPr>
          <w:rFonts w:ascii="Arial" w:hAnsi="Arial" w:cs="Arial"/>
          <w:sz w:val="22"/>
          <w:szCs w:val="22"/>
        </w:rPr>
        <w:t>.</w:t>
      </w:r>
      <w:r w:rsidRPr="00502EE4">
        <w:rPr>
          <w:rFonts w:ascii="Arial" w:hAnsi="Arial" w:cs="Arial"/>
          <w:sz w:val="22"/>
          <w:szCs w:val="22"/>
        </w:rPr>
        <w:t>, Bernstein</w:t>
      </w:r>
      <w:r w:rsidR="008C00D8" w:rsidRPr="00502EE4">
        <w:rPr>
          <w:rFonts w:ascii="Arial" w:hAnsi="Arial" w:cs="Arial"/>
          <w:sz w:val="22"/>
          <w:szCs w:val="22"/>
        </w:rPr>
        <w:t>,</w:t>
      </w:r>
      <w:r w:rsidRPr="00502EE4">
        <w:rPr>
          <w:rFonts w:ascii="Arial" w:hAnsi="Arial" w:cs="Arial"/>
          <w:sz w:val="22"/>
          <w:szCs w:val="22"/>
        </w:rPr>
        <w:t xml:space="preserve"> I</w:t>
      </w:r>
      <w:r w:rsidR="008C00D8" w:rsidRPr="00502EE4">
        <w:rPr>
          <w:rFonts w:ascii="Arial" w:hAnsi="Arial" w:cs="Arial"/>
          <w:sz w:val="22"/>
          <w:szCs w:val="22"/>
        </w:rPr>
        <w:t>.</w:t>
      </w:r>
      <w:r w:rsidR="00FA7E1A" w:rsidRPr="00502EE4">
        <w:rPr>
          <w:rFonts w:ascii="Arial" w:hAnsi="Arial" w:cs="Arial"/>
          <w:sz w:val="22"/>
          <w:szCs w:val="22"/>
        </w:rPr>
        <w:t xml:space="preserve">M., </w:t>
      </w:r>
      <w:r w:rsidR="008C00D8" w:rsidRPr="00502EE4">
        <w:rPr>
          <w:rFonts w:ascii="Arial" w:hAnsi="Arial" w:cs="Arial"/>
          <w:sz w:val="22"/>
          <w:szCs w:val="22"/>
        </w:rPr>
        <w:t xml:space="preserve">2014. </w:t>
      </w:r>
      <w:r w:rsidRPr="00502EE4">
        <w:rPr>
          <w:rFonts w:ascii="Arial" w:hAnsi="Arial" w:cs="Arial"/>
          <w:sz w:val="22"/>
          <w:szCs w:val="22"/>
        </w:rPr>
        <w:t xml:space="preserve">Maternal body mass index moderates the influence of smoking cessation on breast feeding. </w:t>
      </w:r>
      <w:r w:rsidRPr="00502EE4">
        <w:rPr>
          <w:rFonts w:ascii="Arial" w:hAnsi="Arial" w:cs="Arial"/>
          <w:iCs/>
          <w:sz w:val="22"/>
          <w:szCs w:val="22"/>
        </w:rPr>
        <w:t>Nicotine Tob Res.</w:t>
      </w:r>
      <w:r w:rsidRPr="00502EE4">
        <w:rPr>
          <w:rFonts w:ascii="Arial" w:hAnsi="Arial" w:cs="Arial"/>
          <w:sz w:val="22"/>
          <w:szCs w:val="22"/>
        </w:rPr>
        <w:t xml:space="preserve">16(5):527-535. </w:t>
      </w:r>
      <w:r w:rsidR="00AA2432">
        <w:rPr>
          <w:rFonts w:ascii="Arial" w:hAnsi="Arial" w:cs="Arial"/>
          <w:sz w:val="22"/>
          <w:szCs w:val="22"/>
        </w:rPr>
        <w:t xml:space="preserve">PMID: 24203932.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2" w:history="1">
        <w:r w:rsidRPr="00502EE4">
          <w:rPr>
            <w:rStyle w:val="Hyperlink"/>
            <w:rFonts w:ascii="Arial" w:hAnsi="Arial" w:cs="Arial"/>
            <w:sz w:val="22"/>
            <w:szCs w:val="22"/>
          </w:rPr>
          <w:t>PMC3977482</w:t>
        </w:r>
      </w:hyperlink>
      <w:r w:rsidRPr="00502EE4">
        <w:rPr>
          <w:rFonts w:ascii="Arial" w:hAnsi="Arial" w:cs="Arial"/>
          <w:sz w:val="22"/>
          <w:szCs w:val="22"/>
        </w:rPr>
        <w:t>.</w:t>
      </w:r>
    </w:p>
    <w:p w14:paraId="62BA614E" w14:textId="35B52ED3"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Whelan</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 Watts</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 Orr</w:t>
      </w:r>
      <w:r w:rsidR="008C00D8" w:rsidRPr="00502EE4">
        <w:rPr>
          <w:rFonts w:ascii="Arial" w:hAnsi="Arial" w:cs="Arial"/>
          <w:sz w:val="22"/>
          <w:szCs w:val="22"/>
        </w:rPr>
        <w:t>,</w:t>
      </w:r>
      <w:r w:rsidRPr="00502EE4">
        <w:rPr>
          <w:rFonts w:ascii="Arial" w:hAnsi="Arial" w:cs="Arial"/>
          <w:sz w:val="22"/>
          <w:szCs w:val="22"/>
        </w:rPr>
        <w:t xml:space="preserve"> C</w:t>
      </w:r>
      <w:r w:rsidR="008C00D8" w:rsidRPr="00502EE4">
        <w:rPr>
          <w:rFonts w:ascii="Arial" w:hAnsi="Arial" w:cs="Arial"/>
          <w:sz w:val="22"/>
          <w:szCs w:val="22"/>
        </w:rPr>
        <w:t>.</w:t>
      </w:r>
      <w:r w:rsidRPr="00502EE4">
        <w:rPr>
          <w:rFonts w:ascii="Arial" w:hAnsi="Arial" w:cs="Arial"/>
          <w:sz w:val="22"/>
          <w:szCs w:val="22"/>
        </w:rPr>
        <w:t>A</w:t>
      </w:r>
      <w:r w:rsidR="008C00D8" w:rsidRPr="00502EE4">
        <w:rPr>
          <w:rFonts w:ascii="Arial" w:hAnsi="Arial" w:cs="Arial"/>
          <w:sz w:val="22"/>
          <w:szCs w:val="22"/>
        </w:rPr>
        <w:t>.</w:t>
      </w:r>
      <w:r w:rsidRPr="00502EE4">
        <w:rPr>
          <w:rFonts w:ascii="Arial" w:hAnsi="Arial" w:cs="Arial"/>
          <w:sz w:val="22"/>
          <w:szCs w:val="22"/>
        </w:rPr>
        <w:t>, Althoff</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R</w:t>
      </w:r>
      <w:r w:rsidR="008C00D8" w:rsidRPr="00502EE4">
        <w:rPr>
          <w:rFonts w:ascii="Arial" w:hAnsi="Arial" w:cs="Arial"/>
          <w:sz w:val="22"/>
          <w:szCs w:val="22"/>
        </w:rPr>
        <w:t>.</w:t>
      </w:r>
      <w:r w:rsidRPr="00502EE4">
        <w:rPr>
          <w:rFonts w:ascii="Arial" w:hAnsi="Arial" w:cs="Arial"/>
          <w:sz w:val="22"/>
          <w:szCs w:val="22"/>
        </w:rPr>
        <w:t>, Artiges</w:t>
      </w:r>
      <w:r w:rsidR="008C00D8" w:rsidRPr="00502EE4">
        <w:rPr>
          <w:rFonts w:ascii="Arial" w:hAnsi="Arial" w:cs="Arial"/>
          <w:sz w:val="22"/>
          <w:szCs w:val="22"/>
        </w:rPr>
        <w:t>,</w:t>
      </w:r>
      <w:r w:rsidRPr="00502EE4">
        <w:rPr>
          <w:rFonts w:ascii="Arial" w:hAnsi="Arial" w:cs="Arial"/>
          <w:sz w:val="22"/>
          <w:szCs w:val="22"/>
        </w:rPr>
        <w:t xml:space="preserve"> E</w:t>
      </w:r>
      <w:r w:rsidR="008C00D8" w:rsidRPr="00502EE4">
        <w:rPr>
          <w:rFonts w:ascii="Arial" w:hAnsi="Arial" w:cs="Arial"/>
          <w:sz w:val="22"/>
          <w:szCs w:val="22"/>
        </w:rPr>
        <w:t>.</w:t>
      </w:r>
      <w:r w:rsidRPr="00502EE4">
        <w:rPr>
          <w:rFonts w:ascii="Arial" w:hAnsi="Arial" w:cs="Arial"/>
          <w:sz w:val="22"/>
          <w:szCs w:val="22"/>
        </w:rPr>
        <w:t>, Banaschewski</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 Barker</w:t>
      </w:r>
      <w:r w:rsidR="008C00D8" w:rsidRPr="00502EE4">
        <w:rPr>
          <w:rFonts w:ascii="Arial" w:hAnsi="Arial" w:cs="Arial"/>
          <w:sz w:val="22"/>
          <w:szCs w:val="22"/>
        </w:rPr>
        <w:t>,</w:t>
      </w:r>
      <w:r w:rsidRPr="00502EE4">
        <w:rPr>
          <w:rFonts w:ascii="Arial" w:hAnsi="Arial" w:cs="Arial"/>
          <w:sz w:val="22"/>
          <w:szCs w:val="22"/>
        </w:rPr>
        <w:t xml:space="preserve"> G</w:t>
      </w:r>
      <w:r w:rsidR="008C00D8" w:rsidRPr="00502EE4">
        <w:rPr>
          <w:rFonts w:ascii="Arial" w:hAnsi="Arial" w:cs="Arial"/>
          <w:sz w:val="22"/>
          <w:szCs w:val="22"/>
        </w:rPr>
        <w:t>.</w:t>
      </w:r>
      <w:r w:rsidRPr="00502EE4">
        <w:rPr>
          <w:rFonts w:ascii="Arial" w:hAnsi="Arial" w:cs="Arial"/>
          <w:sz w:val="22"/>
          <w:szCs w:val="22"/>
        </w:rPr>
        <w:t>J</w:t>
      </w:r>
      <w:r w:rsidR="008C00D8" w:rsidRPr="00502EE4">
        <w:rPr>
          <w:rFonts w:ascii="Arial" w:hAnsi="Arial" w:cs="Arial"/>
          <w:sz w:val="22"/>
          <w:szCs w:val="22"/>
        </w:rPr>
        <w:t>.</w:t>
      </w:r>
      <w:r w:rsidRPr="00502EE4">
        <w:rPr>
          <w:rFonts w:ascii="Arial" w:hAnsi="Arial" w:cs="Arial"/>
          <w:sz w:val="22"/>
          <w:szCs w:val="22"/>
        </w:rPr>
        <w:t>, Bokde</w:t>
      </w:r>
      <w:r w:rsidR="008C00D8" w:rsidRPr="00502EE4">
        <w:rPr>
          <w:rFonts w:ascii="Arial" w:hAnsi="Arial" w:cs="Arial"/>
          <w:sz w:val="22"/>
          <w:szCs w:val="22"/>
        </w:rPr>
        <w:t>,</w:t>
      </w:r>
      <w:r w:rsidRPr="00502EE4">
        <w:rPr>
          <w:rFonts w:ascii="Arial" w:hAnsi="Arial" w:cs="Arial"/>
          <w:sz w:val="22"/>
          <w:szCs w:val="22"/>
        </w:rPr>
        <w:t xml:space="preserve"> A</w:t>
      </w:r>
      <w:r w:rsidR="008C00D8" w:rsidRPr="00502EE4">
        <w:rPr>
          <w:rFonts w:ascii="Arial" w:hAnsi="Arial" w:cs="Arial"/>
          <w:sz w:val="22"/>
          <w:szCs w:val="22"/>
        </w:rPr>
        <w:t>.</w:t>
      </w:r>
      <w:r w:rsidRPr="00502EE4">
        <w:rPr>
          <w:rFonts w:ascii="Arial" w:hAnsi="Arial" w:cs="Arial"/>
          <w:sz w:val="22"/>
          <w:szCs w:val="22"/>
        </w:rPr>
        <w:t>L</w:t>
      </w:r>
      <w:r w:rsidR="008C00D8" w:rsidRPr="00502EE4">
        <w:rPr>
          <w:rFonts w:ascii="Arial" w:hAnsi="Arial" w:cs="Arial"/>
          <w:sz w:val="22"/>
          <w:szCs w:val="22"/>
        </w:rPr>
        <w:t>.</w:t>
      </w:r>
      <w:r w:rsidRPr="00502EE4">
        <w:rPr>
          <w:rFonts w:ascii="Arial" w:hAnsi="Arial" w:cs="Arial"/>
          <w:sz w:val="22"/>
          <w:szCs w:val="22"/>
        </w:rPr>
        <w:t>, Buchel</w:t>
      </w:r>
      <w:r w:rsidR="008C00D8" w:rsidRPr="00502EE4">
        <w:rPr>
          <w:rFonts w:ascii="Arial" w:hAnsi="Arial" w:cs="Arial"/>
          <w:sz w:val="22"/>
          <w:szCs w:val="22"/>
        </w:rPr>
        <w:t>,</w:t>
      </w:r>
      <w:r w:rsidRPr="00502EE4">
        <w:rPr>
          <w:rFonts w:ascii="Arial" w:hAnsi="Arial" w:cs="Arial"/>
          <w:sz w:val="22"/>
          <w:szCs w:val="22"/>
        </w:rPr>
        <w:t xml:space="preserve"> C</w:t>
      </w:r>
      <w:r w:rsidR="008C00D8" w:rsidRPr="00502EE4">
        <w:rPr>
          <w:rFonts w:ascii="Arial" w:hAnsi="Arial" w:cs="Arial"/>
          <w:sz w:val="22"/>
          <w:szCs w:val="22"/>
        </w:rPr>
        <w:t>.</w:t>
      </w:r>
      <w:r w:rsidRPr="00502EE4">
        <w:rPr>
          <w:rFonts w:ascii="Arial" w:hAnsi="Arial" w:cs="Arial"/>
          <w:sz w:val="22"/>
          <w:szCs w:val="22"/>
        </w:rPr>
        <w:t>, Carvalho</w:t>
      </w:r>
      <w:r w:rsidR="008C00D8" w:rsidRPr="00502EE4">
        <w:rPr>
          <w:rFonts w:ascii="Arial" w:hAnsi="Arial" w:cs="Arial"/>
          <w:sz w:val="22"/>
          <w:szCs w:val="22"/>
        </w:rPr>
        <w:t>,</w:t>
      </w:r>
      <w:r w:rsidRPr="00502EE4">
        <w:rPr>
          <w:rFonts w:ascii="Arial" w:hAnsi="Arial" w:cs="Arial"/>
          <w:sz w:val="22"/>
          <w:szCs w:val="22"/>
        </w:rPr>
        <w:t xml:space="preserve"> F</w:t>
      </w:r>
      <w:r w:rsidR="008C00D8" w:rsidRPr="00502EE4">
        <w:rPr>
          <w:rFonts w:ascii="Arial" w:hAnsi="Arial" w:cs="Arial"/>
          <w:sz w:val="22"/>
          <w:szCs w:val="22"/>
        </w:rPr>
        <w:t>.</w:t>
      </w:r>
      <w:r w:rsidRPr="00502EE4">
        <w:rPr>
          <w:rFonts w:ascii="Arial" w:hAnsi="Arial" w:cs="Arial"/>
          <w:sz w:val="22"/>
          <w:szCs w:val="22"/>
        </w:rPr>
        <w:t>M</w:t>
      </w:r>
      <w:r w:rsidR="008C00D8" w:rsidRPr="00502EE4">
        <w:rPr>
          <w:rFonts w:ascii="Arial" w:hAnsi="Arial" w:cs="Arial"/>
          <w:sz w:val="22"/>
          <w:szCs w:val="22"/>
        </w:rPr>
        <w:t>.</w:t>
      </w:r>
      <w:r w:rsidRPr="00502EE4">
        <w:rPr>
          <w:rFonts w:ascii="Arial" w:hAnsi="Arial" w:cs="Arial"/>
          <w:sz w:val="22"/>
          <w:szCs w:val="22"/>
        </w:rPr>
        <w:t>, Conrod</w:t>
      </w:r>
      <w:r w:rsidR="008C00D8" w:rsidRPr="00502EE4">
        <w:rPr>
          <w:rFonts w:ascii="Arial" w:hAnsi="Arial" w:cs="Arial"/>
          <w:sz w:val="22"/>
          <w:szCs w:val="22"/>
        </w:rPr>
        <w:t>,</w:t>
      </w:r>
      <w:r w:rsidRPr="00502EE4">
        <w:rPr>
          <w:rFonts w:ascii="Arial" w:hAnsi="Arial" w:cs="Arial"/>
          <w:sz w:val="22"/>
          <w:szCs w:val="22"/>
        </w:rPr>
        <w:t xml:space="preserve"> P</w:t>
      </w:r>
      <w:r w:rsidR="008C00D8" w:rsidRPr="00502EE4">
        <w:rPr>
          <w:rFonts w:ascii="Arial" w:hAnsi="Arial" w:cs="Arial"/>
          <w:sz w:val="22"/>
          <w:szCs w:val="22"/>
        </w:rPr>
        <w:t>.</w:t>
      </w:r>
      <w:r w:rsidRPr="00502EE4">
        <w:rPr>
          <w:rFonts w:ascii="Arial" w:hAnsi="Arial" w:cs="Arial"/>
          <w:sz w:val="22"/>
          <w:szCs w:val="22"/>
        </w:rPr>
        <w:t>J</w:t>
      </w:r>
      <w:r w:rsidR="008C00D8" w:rsidRPr="00502EE4">
        <w:rPr>
          <w:rFonts w:ascii="Arial" w:hAnsi="Arial" w:cs="Arial"/>
          <w:sz w:val="22"/>
          <w:szCs w:val="22"/>
        </w:rPr>
        <w:t>.</w:t>
      </w:r>
      <w:r w:rsidRPr="00502EE4">
        <w:rPr>
          <w:rFonts w:ascii="Arial" w:hAnsi="Arial" w:cs="Arial"/>
          <w:sz w:val="22"/>
          <w:szCs w:val="22"/>
        </w:rPr>
        <w:t>, Flor</w:t>
      </w:r>
      <w:r w:rsidR="008C00D8" w:rsidRPr="00502EE4">
        <w:rPr>
          <w:rFonts w:ascii="Arial" w:hAnsi="Arial" w:cs="Arial"/>
          <w:sz w:val="22"/>
          <w:szCs w:val="22"/>
        </w:rPr>
        <w:t>,</w:t>
      </w:r>
      <w:r w:rsidRPr="00502EE4">
        <w:rPr>
          <w:rFonts w:ascii="Arial" w:hAnsi="Arial" w:cs="Arial"/>
          <w:sz w:val="22"/>
          <w:szCs w:val="22"/>
        </w:rPr>
        <w:t xml:space="preserve"> H</w:t>
      </w:r>
      <w:r w:rsidR="008C00D8" w:rsidRPr="00502EE4">
        <w:rPr>
          <w:rFonts w:ascii="Arial" w:hAnsi="Arial" w:cs="Arial"/>
          <w:sz w:val="22"/>
          <w:szCs w:val="22"/>
        </w:rPr>
        <w:t>.</w:t>
      </w:r>
      <w:r w:rsidRPr="00502EE4">
        <w:rPr>
          <w:rFonts w:ascii="Arial" w:hAnsi="Arial" w:cs="Arial"/>
          <w:sz w:val="22"/>
          <w:szCs w:val="22"/>
        </w:rPr>
        <w:t>, Fauth-Buhler</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 Frouin</w:t>
      </w:r>
      <w:r w:rsidR="008C00D8" w:rsidRPr="00502EE4">
        <w:rPr>
          <w:rFonts w:ascii="Arial" w:hAnsi="Arial" w:cs="Arial"/>
          <w:sz w:val="22"/>
          <w:szCs w:val="22"/>
        </w:rPr>
        <w:t>,</w:t>
      </w:r>
      <w:r w:rsidRPr="00502EE4">
        <w:rPr>
          <w:rFonts w:ascii="Arial" w:hAnsi="Arial" w:cs="Arial"/>
          <w:sz w:val="22"/>
          <w:szCs w:val="22"/>
        </w:rPr>
        <w:t xml:space="preserve"> V</w:t>
      </w:r>
      <w:r w:rsidR="008C00D8" w:rsidRPr="00502EE4">
        <w:rPr>
          <w:rFonts w:ascii="Arial" w:hAnsi="Arial" w:cs="Arial"/>
          <w:sz w:val="22"/>
          <w:szCs w:val="22"/>
        </w:rPr>
        <w:t>.</w:t>
      </w:r>
      <w:r w:rsidRPr="00502EE4">
        <w:rPr>
          <w:rFonts w:ascii="Arial" w:hAnsi="Arial" w:cs="Arial"/>
          <w:sz w:val="22"/>
          <w:szCs w:val="22"/>
        </w:rPr>
        <w:t>, Gallinat</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 Gan</w:t>
      </w:r>
      <w:r w:rsidR="008C00D8" w:rsidRPr="00502EE4">
        <w:rPr>
          <w:rFonts w:ascii="Arial" w:hAnsi="Arial" w:cs="Arial"/>
          <w:sz w:val="22"/>
          <w:szCs w:val="22"/>
        </w:rPr>
        <w:t>,</w:t>
      </w:r>
      <w:r w:rsidRPr="00502EE4">
        <w:rPr>
          <w:rFonts w:ascii="Arial" w:hAnsi="Arial" w:cs="Arial"/>
          <w:sz w:val="22"/>
          <w:szCs w:val="22"/>
        </w:rPr>
        <w:t xml:space="preserve"> G</w:t>
      </w:r>
      <w:r w:rsidR="008C00D8" w:rsidRPr="00502EE4">
        <w:rPr>
          <w:rFonts w:ascii="Arial" w:hAnsi="Arial" w:cs="Arial"/>
          <w:sz w:val="22"/>
          <w:szCs w:val="22"/>
        </w:rPr>
        <w:t>.</w:t>
      </w:r>
      <w:r w:rsidRPr="00502EE4">
        <w:rPr>
          <w:rFonts w:ascii="Arial" w:hAnsi="Arial" w:cs="Arial"/>
          <w:sz w:val="22"/>
          <w:szCs w:val="22"/>
        </w:rPr>
        <w:t>, Gowland</w:t>
      </w:r>
      <w:r w:rsidR="008C00D8" w:rsidRPr="00502EE4">
        <w:rPr>
          <w:rFonts w:ascii="Arial" w:hAnsi="Arial" w:cs="Arial"/>
          <w:sz w:val="22"/>
          <w:szCs w:val="22"/>
        </w:rPr>
        <w:t>,</w:t>
      </w:r>
      <w:r w:rsidRPr="00502EE4">
        <w:rPr>
          <w:rFonts w:ascii="Arial" w:hAnsi="Arial" w:cs="Arial"/>
          <w:sz w:val="22"/>
          <w:szCs w:val="22"/>
        </w:rPr>
        <w:t xml:space="preserve"> P</w:t>
      </w:r>
      <w:r w:rsidR="008C00D8" w:rsidRPr="00502EE4">
        <w:rPr>
          <w:rFonts w:ascii="Arial" w:hAnsi="Arial" w:cs="Arial"/>
          <w:sz w:val="22"/>
          <w:szCs w:val="22"/>
        </w:rPr>
        <w:t>.</w:t>
      </w:r>
      <w:r w:rsidRPr="00502EE4">
        <w:rPr>
          <w:rFonts w:ascii="Arial" w:hAnsi="Arial" w:cs="Arial"/>
          <w:sz w:val="22"/>
          <w:szCs w:val="22"/>
        </w:rPr>
        <w:t>, Heinz</w:t>
      </w:r>
      <w:r w:rsidR="008C00D8" w:rsidRPr="00502EE4">
        <w:rPr>
          <w:rFonts w:ascii="Arial" w:hAnsi="Arial" w:cs="Arial"/>
          <w:sz w:val="22"/>
          <w:szCs w:val="22"/>
        </w:rPr>
        <w:t>,</w:t>
      </w:r>
      <w:r w:rsidRPr="00502EE4">
        <w:rPr>
          <w:rFonts w:ascii="Arial" w:hAnsi="Arial" w:cs="Arial"/>
          <w:sz w:val="22"/>
          <w:szCs w:val="22"/>
        </w:rPr>
        <w:t xml:space="preserve"> A</w:t>
      </w:r>
      <w:r w:rsidR="008C00D8" w:rsidRPr="00502EE4">
        <w:rPr>
          <w:rFonts w:ascii="Arial" w:hAnsi="Arial" w:cs="Arial"/>
          <w:sz w:val="22"/>
          <w:szCs w:val="22"/>
        </w:rPr>
        <w:t>.</w:t>
      </w:r>
      <w:r w:rsidRPr="00502EE4">
        <w:rPr>
          <w:rFonts w:ascii="Arial" w:hAnsi="Arial" w:cs="Arial"/>
          <w:sz w:val="22"/>
          <w:szCs w:val="22"/>
        </w:rPr>
        <w:t>, Ittermann</w:t>
      </w:r>
      <w:r w:rsidR="008C00D8" w:rsidRPr="00502EE4">
        <w:rPr>
          <w:rFonts w:ascii="Arial" w:hAnsi="Arial" w:cs="Arial"/>
          <w:sz w:val="22"/>
          <w:szCs w:val="22"/>
        </w:rPr>
        <w:t>,</w:t>
      </w:r>
      <w:r w:rsidRPr="00502EE4">
        <w:rPr>
          <w:rFonts w:ascii="Arial" w:hAnsi="Arial" w:cs="Arial"/>
          <w:sz w:val="22"/>
          <w:szCs w:val="22"/>
        </w:rPr>
        <w:t xml:space="preserve"> B</w:t>
      </w:r>
      <w:r w:rsidR="008C00D8" w:rsidRPr="00502EE4">
        <w:rPr>
          <w:rFonts w:ascii="Arial" w:hAnsi="Arial" w:cs="Arial"/>
          <w:sz w:val="22"/>
          <w:szCs w:val="22"/>
        </w:rPr>
        <w:t>.</w:t>
      </w:r>
      <w:r w:rsidRPr="00502EE4">
        <w:rPr>
          <w:rFonts w:ascii="Arial" w:hAnsi="Arial" w:cs="Arial"/>
          <w:sz w:val="22"/>
          <w:szCs w:val="22"/>
        </w:rPr>
        <w:t>, Lawrence</w:t>
      </w:r>
      <w:r w:rsidR="008C00D8" w:rsidRPr="00502EE4">
        <w:rPr>
          <w:rFonts w:ascii="Arial" w:hAnsi="Arial" w:cs="Arial"/>
          <w:sz w:val="22"/>
          <w:szCs w:val="22"/>
        </w:rPr>
        <w:t>,</w:t>
      </w:r>
      <w:r w:rsidRPr="00502EE4">
        <w:rPr>
          <w:rFonts w:ascii="Arial" w:hAnsi="Arial" w:cs="Arial"/>
          <w:sz w:val="22"/>
          <w:szCs w:val="22"/>
        </w:rPr>
        <w:t xml:space="preserve"> C</w:t>
      </w:r>
      <w:r w:rsidR="008C00D8" w:rsidRPr="00502EE4">
        <w:rPr>
          <w:rFonts w:ascii="Arial" w:hAnsi="Arial" w:cs="Arial"/>
          <w:sz w:val="22"/>
          <w:szCs w:val="22"/>
        </w:rPr>
        <w:t>.</w:t>
      </w:r>
      <w:r w:rsidRPr="00502EE4">
        <w:rPr>
          <w:rFonts w:ascii="Arial" w:hAnsi="Arial" w:cs="Arial"/>
          <w:sz w:val="22"/>
          <w:szCs w:val="22"/>
        </w:rPr>
        <w:t>, Mann</w:t>
      </w:r>
      <w:r w:rsidR="008C00D8" w:rsidRPr="00502EE4">
        <w:rPr>
          <w:rFonts w:ascii="Arial" w:hAnsi="Arial" w:cs="Arial"/>
          <w:sz w:val="22"/>
          <w:szCs w:val="22"/>
        </w:rPr>
        <w:t>,</w:t>
      </w:r>
      <w:r w:rsidRPr="00502EE4">
        <w:rPr>
          <w:rFonts w:ascii="Arial" w:hAnsi="Arial" w:cs="Arial"/>
          <w:sz w:val="22"/>
          <w:szCs w:val="22"/>
        </w:rPr>
        <w:t xml:space="preserve"> K</w:t>
      </w:r>
      <w:r w:rsidR="008C00D8" w:rsidRPr="00502EE4">
        <w:rPr>
          <w:rFonts w:ascii="Arial" w:hAnsi="Arial" w:cs="Arial"/>
          <w:sz w:val="22"/>
          <w:szCs w:val="22"/>
        </w:rPr>
        <w:t>.</w:t>
      </w:r>
      <w:r w:rsidRPr="00502EE4">
        <w:rPr>
          <w:rFonts w:ascii="Arial" w:hAnsi="Arial" w:cs="Arial"/>
          <w:sz w:val="22"/>
          <w:szCs w:val="22"/>
        </w:rPr>
        <w:t>, Martinot</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L</w:t>
      </w:r>
      <w:r w:rsidR="008C00D8" w:rsidRPr="00502EE4">
        <w:rPr>
          <w:rFonts w:ascii="Arial" w:hAnsi="Arial" w:cs="Arial"/>
          <w:sz w:val="22"/>
          <w:szCs w:val="22"/>
        </w:rPr>
        <w:t>.</w:t>
      </w:r>
      <w:r w:rsidRPr="00502EE4">
        <w:rPr>
          <w:rFonts w:ascii="Arial" w:hAnsi="Arial" w:cs="Arial"/>
          <w:sz w:val="22"/>
          <w:szCs w:val="22"/>
        </w:rPr>
        <w:t>, Nees</w:t>
      </w:r>
      <w:r w:rsidR="008C00D8" w:rsidRPr="00502EE4">
        <w:rPr>
          <w:rFonts w:ascii="Arial" w:hAnsi="Arial" w:cs="Arial"/>
          <w:sz w:val="22"/>
          <w:szCs w:val="22"/>
        </w:rPr>
        <w:t>,</w:t>
      </w:r>
      <w:r w:rsidRPr="00502EE4">
        <w:rPr>
          <w:rFonts w:ascii="Arial" w:hAnsi="Arial" w:cs="Arial"/>
          <w:sz w:val="22"/>
          <w:szCs w:val="22"/>
        </w:rPr>
        <w:t xml:space="preserve"> F</w:t>
      </w:r>
      <w:r w:rsidR="008C00D8" w:rsidRPr="00502EE4">
        <w:rPr>
          <w:rFonts w:ascii="Arial" w:hAnsi="Arial" w:cs="Arial"/>
          <w:sz w:val="22"/>
          <w:szCs w:val="22"/>
        </w:rPr>
        <w:t>.</w:t>
      </w:r>
      <w:r w:rsidRPr="00502EE4">
        <w:rPr>
          <w:rFonts w:ascii="Arial" w:hAnsi="Arial" w:cs="Arial"/>
          <w:sz w:val="22"/>
          <w:szCs w:val="22"/>
        </w:rPr>
        <w:t>, Ortiz</w:t>
      </w:r>
      <w:r w:rsidR="008C00D8" w:rsidRPr="00502EE4">
        <w:rPr>
          <w:rFonts w:ascii="Arial" w:hAnsi="Arial" w:cs="Arial"/>
          <w:sz w:val="22"/>
          <w:szCs w:val="22"/>
        </w:rPr>
        <w:t>,</w:t>
      </w:r>
      <w:r w:rsidRPr="00502EE4">
        <w:rPr>
          <w:rFonts w:ascii="Arial" w:hAnsi="Arial" w:cs="Arial"/>
          <w:sz w:val="22"/>
          <w:szCs w:val="22"/>
        </w:rPr>
        <w:t xml:space="preserve"> N</w:t>
      </w:r>
      <w:r w:rsidR="008C00D8" w:rsidRPr="00502EE4">
        <w:rPr>
          <w:rFonts w:ascii="Arial" w:hAnsi="Arial" w:cs="Arial"/>
          <w:sz w:val="22"/>
          <w:szCs w:val="22"/>
        </w:rPr>
        <w:t>.</w:t>
      </w:r>
      <w:r w:rsidRPr="00502EE4">
        <w:rPr>
          <w:rFonts w:ascii="Arial" w:hAnsi="Arial" w:cs="Arial"/>
          <w:sz w:val="22"/>
          <w:szCs w:val="22"/>
        </w:rPr>
        <w:t>, Paillere-Martinot</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L</w:t>
      </w:r>
      <w:r w:rsidR="008C00D8" w:rsidRPr="00502EE4">
        <w:rPr>
          <w:rFonts w:ascii="Arial" w:hAnsi="Arial" w:cs="Arial"/>
          <w:sz w:val="22"/>
          <w:szCs w:val="22"/>
        </w:rPr>
        <w:t>.</w:t>
      </w:r>
      <w:r w:rsidRPr="00502EE4">
        <w:rPr>
          <w:rFonts w:ascii="Arial" w:hAnsi="Arial" w:cs="Arial"/>
          <w:sz w:val="22"/>
          <w:szCs w:val="22"/>
        </w:rPr>
        <w:t>, Paus</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 Pausova</w:t>
      </w:r>
      <w:r w:rsidR="008C00D8" w:rsidRPr="00502EE4">
        <w:rPr>
          <w:rFonts w:ascii="Arial" w:hAnsi="Arial" w:cs="Arial"/>
          <w:sz w:val="22"/>
          <w:szCs w:val="22"/>
        </w:rPr>
        <w:t>,</w:t>
      </w:r>
      <w:r w:rsidRPr="00502EE4">
        <w:rPr>
          <w:rFonts w:ascii="Arial" w:hAnsi="Arial" w:cs="Arial"/>
          <w:sz w:val="22"/>
          <w:szCs w:val="22"/>
        </w:rPr>
        <w:t xml:space="preserve"> Z</w:t>
      </w:r>
      <w:r w:rsidR="008C00D8" w:rsidRPr="00502EE4">
        <w:rPr>
          <w:rFonts w:ascii="Arial" w:hAnsi="Arial" w:cs="Arial"/>
          <w:sz w:val="22"/>
          <w:szCs w:val="22"/>
        </w:rPr>
        <w:t>.</w:t>
      </w:r>
      <w:r w:rsidRPr="00502EE4">
        <w:rPr>
          <w:rFonts w:ascii="Arial" w:hAnsi="Arial" w:cs="Arial"/>
          <w:sz w:val="22"/>
          <w:szCs w:val="22"/>
        </w:rPr>
        <w:t>, Rietschel</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 Robbins</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W</w:t>
      </w:r>
      <w:r w:rsidR="008C00D8" w:rsidRPr="00502EE4">
        <w:rPr>
          <w:rFonts w:ascii="Arial" w:hAnsi="Arial" w:cs="Arial"/>
          <w:sz w:val="22"/>
          <w:szCs w:val="22"/>
        </w:rPr>
        <w:t>.</w:t>
      </w:r>
      <w:r w:rsidRPr="00502EE4">
        <w:rPr>
          <w:rFonts w:ascii="Arial" w:hAnsi="Arial" w:cs="Arial"/>
          <w:sz w:val="22"/>
          <w:szCs w:val="22"/>
        </w:rPr>
        <w:t>, Smolka</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N</w:t>
      </w:r>
      <w:r w:rsidR="008C00D8" w:rsidRPr="00502EE4">
        <w:rPr>
          <w:rFonts w:ascii="Arial" w:hAnsi="Arial" w:cs="Arial"/>
          <w:sz w:val="22"/>
          <w:szCs w:val="22"/>
        </w:rPr>
        <w:t>.</w:t>
      </w:r>
      <w:r w:rsidRPr="00502EE4">
        <w:rPr>
          <w:rFonts w:ascii="Arial" w:hAnsi="Arial" w:cs="Arial"/>
          <w:sz w:val="22"/>
          <w:szCs w:val="22"/>
        </w:rPr>
        <w:t>, Strohle</w:t>
      </w:r>
      <w:r w:rsidR="008C00D8" w:rsidRPr="00502EE4">
        <w:rPr>
          <w:rFonts w:ascii="Arial" w:hAnsi="Arial" w:cs="Arial"/>
          <w:sz w:val="22"/>
          <w:szCs w:val="22"/>
        </w:rPr>
        <w:t>,</w:t>
      </w:r>
      <w:r w:rsidRPr="00502EE4">
        <w:rPr>
          <w:rFonts w:ascii="Arial" w:hAnsi="Arial" w:cs="Arial"/>
          <w:sz w:val="22"/>
          <w:szCs w:val="22"/>
        </w:rPr>
        <w:t xml:space="preserve"> A</w:t>
      </w:r>
      <w:r w:rsidR="008C00D8" w:rsidRPr="00502EE4">
        <w:rPr>
          <w:rFonts w:ascii="Arial" w:hAnsi="Arial" w:cs="Arial"/>
          <w:sz w:val="22"/>
          <w:szCs w:val="22"/>
        </w:rPr>
        <w:t>.</w:t>
      </w:r>
      <w:r w:rsidRPr="00502EE4">
        <w:rPr>
          <w:rFonts w:ascii="Arial" w:hAnsi="Arial" w:cs="Arial"/>
          <w:sz w:val="22"/>
          <w:szCs w:val="22"/>
        </w:rPr>
        <w:t>, Schumann</w:t>
      </w:r>
      <w:r w:rsidR="008C00D8" w:rsidRPr="00502EE4">
        <w:rPr>
          <w:rFonts w:ascii="Arial" w:hAnsi="Arial" w:cs="Arial"/>
          <w:sz w:val="22"/>
          <w:szCs w:val="22"/>
        </w:rPr>
        <w:t>,</w:t>
      </w:r>
      <w:r w:rsidRPr="00502EE4">
        <w:rPr>
          <w:rFonts w:ascii="Arial" w:hAnsi="Arial" w:cs="Arial"/>
          <w:sz w:val="22"/>
          <w:szCs w:val="22"/>
        </w:rPr>
        <w:t xml:space="preserve"> G</w:t>
      </w:r>
      <w:r w:rsidR="008C00D8" w:rsidRPr="00502EE4">
        <w:rPr>
          <w:rFonts w:ascii="Arial" w:hAnsi="Arial" w:cs="Arial"/>
          <w:sz w:val="22"/>
          <w:szCs w:val="22"/>
        </w:rPr>
        <w:t>.</w:t>
      </w:r>
      <w:r w:rsidRPr="00502EE4">
        <w:rPr>
          <w:rFonts w:ascii="Arial" w:hAnsi="Arial" w:cs="Arial"/>
          <w:sz w:val="22"/>
          <w:szCs w:val="22"/>
        </w:rPr>
        <w:t>, Garavan</w:t>
      </w:r>
      <w:r w:rsidR="008C00D8" w:rsidRPr="00502EE4">
        <w:rPr>
          <w:rFonts w:ascii="Arial" w:hAnsi="Arial" w:cs="Arial"/>
          <w:sz w:val="22"/>
          <w:szCs w:val="22"/>
        </w:rPr>
        <w:t>,</w:t>
      </w:r>
      <w:r w:rsidRPr="00502EE4">
        <w:rPr>
          <w:rFonts w:ascii="Arial" w:hAnsi="Arial" w:cs="Arial"/>
          <w:sz w:val="22"/>
          <w:szCs w:val="22"/>
        </w:rPr>
        <w:t xml:space="preserve"> H</w:t>
      </w:r>
      <w:r w:rsidR="008C00D8" w:rsidRPr="00502EE4">
        <w:rPr>
          <w:rFonts w:ascii="Arial" w:hAnsi="Arial" w:cs="Arial"/>
          <w:sz w:val="22"/>
          <w:szCs w:val="22"/>
        </w:rPr>
        <w:t>.</w:t>
      </w:r>
      <w:r w:rsidRPr="00502EE4">
        <w:rPr>
          <w:rFonts w:ascii="Arial" w:hAnsi="Arial" w:cs="Arial"/>
          <w:sz w:val="22"/>
          <w:szCs w:val="22"/>
        </w:rPr>
        <w:t>, Consortium</w:t>
      </w:r>
      <w:r w:rsidR="008C00D8" w:rsidRPr="00502EE4">
        <w:rPr>
          <w:rFonts w:ascii="Arial" w:hAnsi="Arial" w:cs="Arial"/>
          <w:sz w:val="22"/>
          <w:szCs w:val="22"/>
        </w:rPr>
        <w:t>,</w:t>
      </w:r>
      <w:r w:rsidRPr="00502EE4">
        <w:rPr>
          <w:rFonts w:ascii="Arial" w:hAnsi="Arial" w:cs="Arial"/>
          <w:sz w:val="22"/>
          <w:szCs w:val="22"/>
        </w:rPr>
        <w:t xml:space="preserve"> I.</w:t>
      </w:r>
      <w:r w:rsidR="00FA7E1A" w:rsidRPr="00502EE4">
        <w:rPr>
          <w:rFonts w:ascii="Arial" w:hAnsi="Arial" w:cs="Arial"/>
          <w:sz w:val="22"/>
          <w:szCs w:val="22"/>
        </w:rPr>
        <w:t>,</w:t>
      </w:r>
      <w:r w:rsidRPr="00502EE4">
        <w:rPr>
          <w:rFonts w:ascii="Arial" w:hAnsi="Arial" w:cs="Arial"/>
          <w:sz w:val="22"/>
          <w:szCs w:val="22"/>
        </w:rPr>
        <w:t xml:space="preserve"> </w:t>
      </w:r>
      <w:r w:rsidR="008C00D8" w:rsidRPr="00502EE4">
        <w:rPr>
          <w:rFonts w:ascii="Arial" w:hAnsi="Arial" w:cs="Arial"/>
          <w:sz w:val="22"/>
          <w:szCs w:val="22"/>
        </w:rPr>
        <w:t xml:space="preserve">2014. </w:t>
      </w:r>
      <w:r w:rsidRPr="00502EE4">
        <w:rPr>
          <w:rFonts w:ascii="Arial" w:hAnsi="Arial" w:cs="Arial"/>
          <w:sz w:val="22"/>
          <w:szCs w:val="22"/>
        </w:rPr>
        <w:t xml:space="preserve">Neuropsychosocial profiles of current and future adolescent alcohol misusers. </w:t>
      </w:r>
      <w:r w:rsidRPr="00502EE4">
        <w:rPr>
          <w:rFonts w:ascii="Arial" w:hAnsi="Arial" w:cs="Arial"/>
          <w:iCs/>
          <w:sz w:val="22"/>
          <w:szCs w:val="22"/>
        </w:rPr>
        <w:t>Nature</w:t>
      </w:r>
      <w:r w:rsidRPr="00502EE4">
        <w:rPr>
          <w:rFonts w:ascii="Arial" w:hAnsi="Arial" w:cs="Arial"/>
          <w:i/>
          <w:iCs/>
          <w:sz w:val="22"/>
          <w:szCs w:val="22"/>
        </w:rPr>
        <w:t xml:space="preserve">. </w:t>
      </w:r>
      <w:r w:rsidRPr="00502EE4">
        <w:rPr>
          <w:rFonts w:ascii="Arial" w:hAnsi="Arial" w:cs="Arial"/>
          <w:sz w:val="22"/>
          <w:szCs w:val="22"/>
        </w:rPr>
        <w:t xml:space="preserve">512(7513):185-189. </w:t>
      </w:r>
      <w:r w:rsidR="00AA2432">
        <w:rPr>
          <w:rFonts w:ascii="Arial" w:hAnsi="Arial" w:cs="Arial"/>
          <w:sz w:val="22"/>
          <w:szCs w:val="22"/>
        </w:rPr>
        <w:t xml:space="preserve">PMID: 25043041.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3" w:history="1">
        <w:r w:rsidRPr="00502EE4">
          <w:rPr>
            <w:rStyle w:val="Hyperlink"/>
            <w:rFonts w:ascii="Arial" w:hAnsi="Arial" w:cs="Arial"/>
            <w:sz w:val="22"/>
            <w:szCs w:val="22"/>
          </w:rPr>
          <w:t>PMC4486207</w:t>
        </w:r>
      </w:hyperlink>
      <w:r w:rsidRPr="00502EE4">
        <w:rPr>
          <w:rFonts w:ascii="Arial" w:hAnsi="Arial" w:cs="Arial"/>
          <w:sz w:val="22"/>
          <w:szCs w:val="22"/>
        </w:rPr>
        <w:t>.</w:t>
      </w:r>
    </w:p>
    <w:p w14:paraId="2333DCC2" w14:textId="68D2CCB1"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White</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J</w:t>
      </w:r>
      <w:r w:rsidR="008C00D8" w:rsidRPr="00502EE4">
        <w:rPr>
          <w:rFonts w:ascii="Arial" w:hAnsi="Arial" w:cs="Arial"/>
          <w:sz w:val="22"/>
          <w:szCs w:val="22"/>
        </w:rPr>
        <w:t>.</w:t>
      </w:r>
      <w:r w:rsidRPr="00502EE4">
        <w:rPr>
          <w:rFonts w:ascii="Arial" w:hAnsi="Arial" w:cs="Arial"/>
          <w:sz w:val="22"/>
          <w:szCs w:val="22"/>
        </w:rPr>
        <w:t>, Redner</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 Skelly</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M</w:t>
      </w:r>
      <w:r w:rsidR="008C00D8" w:rsidRPr="00502EE4">
        <w:rPr>
          <w:rFonts w:ascii="Arial" w:hAnsi="Arial" w:cs="Arial"/>
          <w:sz w:val="22"/>
          <w:szCs w:val="22"/>
        </w:rPr>
        <w:t>.</w:t>
      </w:r>
      <w:r w:rsidRPr="00502EE4">
        <w:rPr>
          <w:rFonts w:ascii="Arial" w:hAnsi="Arial" w:cs="Arial"/>
          <w:sz w:val="22"/>
          <w:szCs w:val="22"/>
        </w:rPr>
        <w:t>, Higgins</w:t>
      </w:r>
      <w:r w:rsidR="008C00D8" w:rsidRPr="00502EE4">
        <w:rPr>
          <w:rFonts w:ascii="Arial" w:hAnsi="Arial" w:cs="Arial"/>
          <w:sz w:val="22"/>
          <w:szCs w:val="22"/>
        </w:rPr>
        <w:t>,</w:t>
      </w:r>
      <w:r w:rsidRPr="00502EE4">
        <w:rPr>
          <w:rFonts w:ascii="Arial" w:hAnsi="Arial" w:cs="Arial"/>
          <w:sz w:val="22"/>
          <w:szCs w:val="22"/>
        </w:rPr>
        <w:t xml:space="preserve"> S</w:t>
      </w:r>
      <w:r w:rsidR="008C00D8" w:rsidRPr="00502EE4">
        <w:rPr>
          <w:rFonts w:ascii="Arial" w:hAnsi="Arial" w:cs="Arial"/>
          <w:sz w:val="22"/>
          <w:szCs w:val="22"/>
        </w:rPr>
        <w:t>.</w:t>
      </w:r>
      <w:r w:rsidRPr="00502EE4">
        <w:rPr>
          <w:rFonts w:ascii="Arial" w:hAnsi="Arial" w:cs="Arial"/>
          <w:sz w:val="22"/>
          <w:szCs w:val="22"/>
        </w:rPr>
        <w:t>T</w:t>
      </w:r>
      <w:r w:rsidR="008C00D8" w:rsidRPr="00502EE4">
        <w:rPr>
          <w:rFonts w:ascii="Arial" w:hAnsi="Arial" w:cs="Arial"/>
          <w:sz w:val="22"/>
          <w:szCs w:val="22"/>
        </w:rPr>
        <w:t>.</w:t>
      </w:r>
      <w:r w:rsidR="00FA7E1A" w:rsidRPr="00502EE4">
        <w:rPr>
          <w:rFonts w:ascii="Arial" w:hAnsi="Arial" w:cs="Arial"/>
          <w:sz w:val="22"/>
          <w:szCs w:val="22"/>
        </w:rPr>
        <w:t xml:space="preserve">, </w:t>
      </w:r>
      <w:r w:rsidR="008C00D8" w:rsidRPr="00502EE4">
        <w:rPr>
          <w:rFonts w:ascii="Arial" w:hAnsi="Arial" w:cs="Arial"/>
          <w:sz w:val="22"/>
          <w:szCs w:val="22"/>
        </w:rPr>
        <w:t>2014.</w:t>
      </w:r>
      <w:r w:rsidRPr="00502EE4">
        <w:rPr>
          <w:rFonts w:ascii="Arial" w:hAnsi="Arial" w:cs="Arial"/>
          <w:sz w:val="22"/>
          <w:szCs w:val="22"/>
        </w:rPr>
        <w:t xml:space="preserve"> Examining educational attainment, prepregnancy smoking rate, and delay discounting as predictors of spontaneous quitting among pregnant smokers. </w:t>
      </w:r>
      <w:r w:rsidRPr="00502EE4">
        <w:rPr>
          <w:rFonts w:ascii="Arial" w:hAnsi="Arial" w:cs="Arial"/>
          <w:iCs/>
          <w:sz w:val="22"/>
          <w:szCs w:val="22"/>
        </w:rPr>
        <w:t>Exp Clin Psychopharmacol</w:t>
      </w:r>
      <w:r w:rsidRPr="00502EE4">
        <w:rPr>
          <w:rFonts w:ascii="Arial" w:hAnsi="Arial" w:cs="Arial"/>
          <w:i/>
          <w:iCs/>
          <w:sz w:val="22"/>
          <w:szCs w:val="22"/>
        </w:rPr>
        <w:t xml:space="preserve">. </w:t>
      </w:r>
      <w:r w:rsidRPr="00502EE4">
        <w:rPr>
          <w:rFonts w:ascii="Arial" w:hAnsi="Arial" w:cs="Arial"/>
          <w:sz w:val="22"/>
          <w:szCs w:val="22"/>
        </w:rPr>
        <w:t xml:space="preserve">22(5):384-391. </w:t>
      </w:r>
      <w:r w:rsidR="00AA2432">
        <w:rPr>
          <w:rFonts w:ascii="Arial" w:hAnsi="Arial" w:cs="Arial"/>
          <w:sz w:val="22"/>
          <w:szCs w:val="22"/>
        </w:rPr>
        <w:t xml:space="preserve">PMID: 25069014.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4" w:history="1">
        <w:r w:rsidRPr="00502EE4">
          <w:rPr>
            <w:rStyle w:val="Hyperlink"/>
            <w:rFonts w:ascii="Arial" w:hAnsi="Arial" w:cs="Arial"/>
            <w:sz w:val="22"/>
            <w:szCs w:val="22"/>
          </w:rPr>
          <w:t>PMC4180793</w:t>
        </w:r>
      </w:hyperlink>
      <w:r w:rsidRPr="00502EE4">
        <w:rPr>
          <w:rFonts w:ascii="Arial" w:hAnsi="Arial" w:cs="Arial"/>
          <w:sz w:val="22"/>
          <w:szCs w:val="22"/>
        </w:rPr>
        <w:t>.</w:t>
      </w:r>
    </w:p>
    <w:p w14:paraId="17A8B5C7" w14:textId="61FE198A"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AhnAllen</w:t>
      </w:r>
      <w:r w:rsidR="00BE71D1" w:rsidRPr="00502EE4">
        <w:rPr>
          <w:rFonts w:ascii="Arial" w:hAnsi="Arial" w:cs="Arial"/>
          <w:sz w:val="22"/>
          <w:szCs w:val="22"/>
        </w:rPr>
        <w:t>,</w:t>
      </w:r>
      <w:r w:rsidRPr="00502EE4">
        <w:rPr>
          <w:rFonts w:ascii="Arial" w:hAnsi="Arial" w:cs="Arial"/>
          <w:sz w:val="22"/>
          <w:szCs w:val="22"/>
        </w:rPr>
        <w:t xml:space="preserve"> C</w:t>
      </w:r>
      <w:r w:rsidR="00BE71D1" w:rsidRPr="00502EE4">
        <w:rPr>
          <w:rFonts w:ascii="Arial" w:hAnsi="Arial" w:cs="Arial"/>
          <w:sz w:val="22"/>
          <w:szCs w:val="22"/>
        </w:rPr>
        <w:t>.</w:t>
      </w:r>
      <w:r w:rsidRPr="00502EE4">
        <w:rPr>
          <w:rFonts w:ascii="Arial" w:hAnsi="Arial" w:cs="Arial"/>
          <w:sz w:val="22"/>
          <w:szCs w:val="22"/>
        </w:rPr>
        <w:t>G</w:t>
      </w:r>
      <w:r w:rsidR="00BE71D1" w:rsidRPr="00502EE4">
        <w:rPr>
          <w:rFonts w:ascii="Arial" w:hAnsi="Arial" w:cs="Arial"/>
          <w:sz w:val="22"/>
          <w:szCs w:val="22"/>
        </w:rPr>
        <w:t>.</w:t>
      </w:r>
      <w:r w:rsidRPr="00502EE4">
        <w:rPr>
          <w:rFonts w:ascii="Arial" w:hAnsi="Arial" w:cs="Arial"/>
          <w:sz w:val="22"/>
          <w:szCs w:val="22"/>
        </w:rPr>
        <w:t>, Bidwell</w:t>
      </w:r>
      <w:r w:rsidR="00BE71D1" w:rsidRPr="00502EE4">
        <w:rPr>
          <w:rFonts w:ascii="Arial" w:hAnsi="Arial" w:cs="Arial"/>
          <w:sz w:val="22"/>
          <w:szCs w:val="22"/>
        </w:rPr>
        <w:t>,</w:t>
      </w:r>
      <w:r w:rsidRPr="00502EE4">
        <w:rPr>
          <w:rFonts w:ascii="Arial" w:hAnsi="Arial" w:cs="Arial"/>
          <w:sz w:val="22"/>
          <w:szCs w:val="22"/>
        </w:rPr>
        <w:t xml:space="preserve"> L</w:t>
      </w:r>
      <w:r w:rsidR="00BE71D1" w:rsidRPr="00502EE4">
        <w:rPr>
          <w:rFonts w:ascii="Arial" w:hAnsi="Arial" w:cs="Arial"/>
          <w:sz w:val="22"/>
          <w:szCs w:val="22"/>
        </w:rPr>
        <w:t>.</w:t>
      </w:r>
      <w:r w:rsidRPr="00502EE4">
        <w:rPr>
          <w:rFonts w:ascii="Arial" w:hAnsi="Arial" w:cs="Arial"/>
          <w:sz w:val="22"/>
          <w:szCs w:val="22"/>
        </w:rPr>
        <w:t>C</w:t>
      </w:r>
      <w:r w:rsidR="00BE71D1" w:rsidRPr="00502EE4">
        <w:rPr>
          <w:rFonts w:ascii="Arial" w:hAnsi="Arial" w:cs="Arial"/>
          <w:sz w:val="22"/>
          <w:szCs w:val="22"/>
        </w:rPr>
        <w:t>.</w:t>
      </w:r>
      <w:r w:rsidRPr="00502EE4">
        <w:rPr>
          <w:rFonts w:ascii="Arial" w:hAnsi="Arial" w:cs="Arial"/>
          <w:sz w:val="22"/>
          <w:szCs w:val="22"/>
        </w:rPr>
        <w:t>, Tidey</w:t>
      </w:r>
      <w:r w:rsidR="00BE71D1" w:rsidRPr="00502EE4">
        <w:rPr>
          <w:rFonts w:ascii="Arial" w:hAnsi="Arial" w:cs="Arial"/>
          <w:sz w:val="22"/>
          <w:szCs w:val="22"/>
        </w:rPr>
        <w:t>,</w:t>
      </w:r>
      <w:r w:rsidRPr="00502EE4">
        <w:rPr>
          <w:rFonts w:ascii="Arial" w:hAnsi="Arial" w:cs="Arial"/>
          <w:sz w:val="22"/>
          <w:szCs w:val="22"/>
        </w:rPr>
        <w:t xml:space="preserve"> J</w:t>
      </w:r>
      <w:r w:rsidR="00BE71D1" w:rsidRPr="00502EE4">
        <w:rPr>
          <w:rFonts w:ascii="Arial" w:hAnsi="Arial" w:cs="Arial"/>
          <w:sz w:val="22"/>
          <w:szCs w:val="22"/>
        </w:rPr>
        <w:t>.</w:t>
      </w:r>
      <w:r w:rsidRPr="00502EE4">
        <w:rPr>
          <w:rFonts w:ascii="Arial" w:hAnsi="Arial" w:cs="Arial"/>
          <w:sz w:val="22"/>
          <w:szCs w:val="22"/>
        </w:rPr>
        <w:t>W.</w:t>
      </w:r>
      <w:r w:rsidR="00FA7E1A" w:rsidRPr="00502EE4">
        <w:rPr>
          <w:rFonts w:ascii="Arial" w:hAnsi="Arial" w:cs="Arial"/>
          <w:sz w:val="22"/>
          <w:szCs w:val="22"/>
        </w:rPr>
        <w:t>,</w:t>
      </w:r>
      <w:r w:rsidRPr="00502EE4">
        <w:rPr>
          <w:rFonts w:ascii="Arial" w:hAnsi="Arial" w:cs="Arial"/>
          <w:sz w:val="22"/>
          <w:szCs w:val="22"/>
        </w:rPr>
        <w:t xml:space="preserve"> </w:t>
      </w:r>
      <w:r w:rsidR="00BE71D1" w:rsidRPr="00502EE4">
        <w:rPr>
          <w:rFonts w:ascii="Arial" w:hAnsi="Arial" w:cs="Arial"/>
          <w:sz w:val="22"/>
          <w:szCs w:val="22"/>
        </w:rPr>
        <w:t xml:space="preserve">2015. </w:t>
      </w:r>
      <w:r w:rsidRPr="00502EE4">
        <w:rPr>
          <w:rFonts w:ascii="Arial" w:hAnsi="Arial" w:cs="Arial"/>
          <w:sz w:val="22"/>
          <w:szCs w:val="22"/>
        </w:rPr>
        <w:t xml:space="preserve">Cognitive effects of very low nicotine content cigarettes, with and without nicotine replacement, in smokers with schizophrenia and controls. </w:t>
      </w:r>
      <w:r w:rsidRPr="00502EE4">
        <w:rPr>
          <w:rFonts w:ascii="Arial" w:hAnsi="Arial" w:cs="Arial"/>
          <w:iCs/>
          <w:sz w:val="22"/>
          <w:szCs w:val="22"/>
        </w:rPr>
        <w:t>Nicotine Tob Res.</w:t>
      </w:r>
      <w:r w:rsidRPr="00502EE4">
        <w:rPr>
          <w:rFonts w:ascii="Arial" w:hAnsi="Arial" w:cs="Arial"/>
          <w:sz w:val="22"/>
          <w:szCs w:val="22"/>
        </w:rPr>
        <w:t xml:space="preserve">17(5):510-514. </w:t>
      </w:r>
      <w:r w:rsidR="00AA2432">
        <w:rPr>
          <w:rFonts w:ascii="Arial" w:hAnsi="Arial" w:cs="Arial"/>
          <w:sz w:val="22"/>
          <w:szCs w:val="22"/>
        </w:rPr>
        <w:t xml:space="preserve">PMID: 25143294.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5" w:history="1">
        <w:r w:rsidRPr="00502EE4">
          <w:rPr>
            <w:rStyle w:val="Hyperlink"/>
            <w:rFonts w:ascii="Arial" w:hAnsi="Arial" w:cs="Arial"/>
            <w:sz w:val="22"/>
            <w:szCs w:val="22"/>
          </w:rPr>
          <w:t>PMC4402354</w:t>
        </w:r>
      </w:hyperlink>
      <w:r w:rsidRPr="00502EE4">
        <w:rPr>
          <w:rFonts w:ascii="Arial" w:hAnsi="Arial" w:cs="Arial"/>
          <w:sz w:val="22"/>
          <w:szCs w:val="22"/>
        </w:rPr>
        <w:t>.</w:t>
      </w:r>
    </w:p>
    <w:p w14:paraId="3E5248B8" w14:textId="1C4AEA3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w:t>
      </w:r>
      <w:r w:rsidR="00BE71D1" w:rsidRPr="00502EE4">
        <w:rPr>
          <w:rFonts w:ascii="Arial" w:hAnsi="Arial" w:cs="Arial"/>
          <w:sz w:val="22"/>
          <w:szCs w:val="22"/>
        </w:rPr>
        <w:t>,</w:t>
      </w:r>
      <w:r w:rsidRPr="00502EE4">
        <w:rPr>
          <w:rFonts w:ascii="Arial" w:hAnsi="Arial" w:cs="Arial"/>
          <w:sz w:val="22"/>
          <w:szCs w:val="22"/>
        </w:rPr>
        <w:t xml:space="preserve"> D</w:t>
      </w:r>
      <w:r w:rsidR="00BE71D1" w:rsidRPr="00502EE4">
        <w:rPr>
          <w:rFonts w:ascii="Arial" w:hAnsi="Arial" w:cs="Arial"/>
          <w:sz w:val="22"/>
          <w:szCs w:val="22"/>
        </w:rPr>
        <w:t>.</w:t>
      </w:r>
      <w:r w:rsidRPr="00502EE4">
        <w:rPr>
          <w:rFonts w:ascii="Arial" w:hAnsi="Arial" w:cs="Arial"/>
          <w:sz w:val="22"/>
          <w:szCs w:val="22"/>
        </w:rPr>
        <w:t>E</w:t>
      </w:r>
      <w:r w:rsidR="00BE71D1" w:rsidRPr="00502EE4">
        <w:rPr>
          <w:rFonts w:ascii="Arial" w:hAnsi="Arial" w:cs="Arial"/>
          <w:sz w:val="22"/>
          <w:szCs w:val="22"/>
        </w:rPr>
        <w:t>.</w:t>
      </w:r>
      <w:r w:rsidRPr="00502EE4">
        <w:rPr>
          <w:rFonts w:ascii="Arial" w:hAnsi="Arial" w:cs="Arial"/>
          <w:sz w:val="22"/>
          <w:szCs w:val="22"/>
        </w:rPr>
        <w:t>, Cutler</w:t>
      </w:r>
      <w:r w:rsidR="00BE71D1" w:rsidRPr="00502EE4">
        <w:rPr>
          <w:rFonts w:ascii="Arial" w:hAnsi="Arial" w:cs="Arial"/>
          <w:sz w:val="22"/>
          <w:szCs w:val="22"/>
        </w:rPr>
        <w:t>,</w:t>
      </w:r>
      <w:r w:rsidRPr="00502EE4">
        <w:rPr>
          <w:rFonts w:ascii="Arial" w:hAnsi="Arial" w:cs="Arial"/>
          <w:sz w:val="22"/>
          <w:szCs w:val="22"/>
        </w:rPr>
        <w:t xml:space="preserve"> A</w:t>
      </w:r>
      <w:r w:rsidR="00BE71D1" w:rsidRPr="00502EE4">
        <w:rPr>
          <w:rFonts w:ascii="Arial" w:hAnsi="Arial" w:cs="Arial"/>
          <w:sz w:val="22"/>
          <w:szCs w:val="22"/>
        </w:rPr>
        <w:t>.</w:t>
      </w:r>
      <w:r w:rsidRPr="00502EE4">
        <w:rPr>
          <w:rFonts w:ascii="Arial" w:hAnsi="Arial" w:cs="Arial"/>
          <w:sz w:val="22"/>
          <w:szCs w:val="22"/>
        </w:rPr>
        <w:t>Y</w:t>
      </w:r>
      <w:r w:rsidR="00BE71D1" w:rsidRPr="00502EE4">
        <w:rPr>
          <w:rFonts w:ascii="Arial" w:hAnsi="Arial" w:cs="Arial"/>
          <w:sz w:val="22"/>
          <w:szCs w:val="22"/>
        </w:rPr>
        <w:t>.</w:t>
      </w:r>
      <w:r w:rsidRPr="00502EE4">
        <w:rPr>
          <w:rFonts w:ascii="Arial" w:hAnsi="Arial" w:cs="Arial"/>
          <w:sz w:val="22"/>
          <w:szCs w:val="22"/>
        </w:rPr>
        <w:t>, Higgins</w:t>
      </w:r>
      <w:r w:rsidR="00BE71D1" w:rsidRPr="00502EE4">
        <w:rPr>
          <w:rFonts w:ascii="Arial" w:hAnsi="Arial" w:cs="Arial"/>
          <w:sz w:val="22"/>
          <w:szCs w:val="22"/>
        </w:rPr>
        <w:t>,</w:t>
      </w:r>
      <w:r w:rsidRPr="00502EE4">
        <w:rPr>
          <w:rFonts w:ascii="Arial" w:hAnsi="Arial" w:cs="Arial"/>
          <w:sz w:val="22"/>
          <w:szCs w:val="22"/>
        </w:rPr>
        <w:t xml:space="preserve"> S</w:t>
      </w:r>
      <w:r w:rsidR="00BE71D1" w:rsidRPr="00502EE4">
        <w:rPr>
          <w:rFonts w:ascii="Arial" w:hAnsi="Arial" w:cs="Arial"/>
          <w:sz w:val="22"/>
          <w:szCs w:val="22"/>
        </w:rPr>
        <w:t>.</w:t>
      </w:r>
      <w:r w:rsidRPr="00502EE4">
        <w:rPr>
          <w:rFonts w:ascii="Arial" w:hAnsi="Arial" w:cs="Arial"/>
          <w:sz w:val="22"/>
          <w:szCs w:val="22"/>
        </w:rPr>
        <w:t>T</w:t>
      </w:r>
      <w:r w:rsidR="00BE71D1" w:rsidRPr="00502EE4">
        <w:rPr>
          <w:rFonts w:ascii="Arial" w:hAnsi="Arial" w:cs="Arial"/>
          <w:sz w:val="22"/>
          <w:szCs w:val="22"/>
        </w:rPr>
        <w:t>.</w:t>
      </w:r>
      <w:r w:rsidRPr="00502EE4">
        <w:rPr>
          <w:rFonts w:ascii="Arial" w:hAnsi="Arial" w:cs="Arial"/>
          <w:sz w:val="22"/>
          <w:szCs w:val="22"/>
        </w:rPr>
        <w:t>, Ades</w:t>
      </w:r>
      <w:r w:rsidR="00BE71D1" w:rsidRPr="00502EE4">
        <w:rPr>
          <w:rFonts w:ascii="Arial" w:hAnsi="Arial" w:cs="Arial"/>
          <w:sz w:val="22"/>
          <w:szCs w:val="22"/>
        </w:rPr>
        <w:t>,</w:t>
      </w:r>
      <w:r w:rsidRPr="00502EE4">
        <w:rPr>
          <w:rFonts w:ascii="Arial" w:hAnsi="Arial" w:cs="Arial"/>
          <w:sz w:val="22"/>
          <w:szCs w:val="22"/>
        </w:rPr>
        <w:t xml:space="preserve"> P</w:t>
      </w:r>
      <w:r w:rsidR="00BE71D1" w:rsidRPr="00502EE4">
        <w:rPr>
          <w:rFonts w:ascii="Arial" w:hAnsi="Arial" w:cs="Arial"/>
          <w:sz w:val="22"/>
          <w:szCs w:val="22"/>
        </w:rPr>
        <w:t>.</w:t>
      </w:r>
      <w:r w:rsidRPr="00502EE4">
        <w:rPr>
          <w:rFonts w:ascii="Arial" w:hAnsi="Arial" w:cs="Arial"/>
          <w:sz w:val="22"/>
          <w:szCs w:val="22"/>
        </w:rPr>
        <w:t>A.</w:t>
      </w:r>
      <w:r w:rsidR="00FA7E1A" w:rsidRPr="00502EE4">
        <w:rPr>
          <w:rFonts w:ascii="Arial" w:hAnsi="Arial" w:cs="Arial"/>
          <w:sz w:val="22"/>
          <w:szCs w:val="22"/>
        </w:rPr>
        <w:t xml:space="preserve">, </w:t>
      </w:r>
      <w:r w:rsidR="00BE71D1" w:rsidRPr="00502EE4">
        <w:rPr>
          <w:rFonts w:ascii="Arial" w:hAnsi="Arial" w:cs="Arial"/>
          <w:sz w:val="22"/>
          <w:szCs w:val="22"/>
        </w:rPr>
        <w:t xml:space="preserve">2015. </w:t>
      </w:r>
      <w:r w:rsidRPr="00502EE4">
        <w:rPr>
          <w:rFonts w:ascii="Arial" w:hAnsi="Arial" w:cs="Arial"/>
          <w:sz w:val="22"/>
          <w:szCs w:val="22"/>
        </w:rPr>
        <w:t>Smoking and cardiac</w:t>
      </w:r>
      <w:r w:rsidR="00850C35" w:rsidRPr="00502EE4">
        <w:rPr>
          <w:rFonts w:ascii="Arial" w:hAnsi="Arial" w:cs="Arial"/>
          <w:sz w:val="22"/>
          <w:szCs w:val="22"/>
        </w:rPr>
        <w:t xml:space="preserve"> rehabilitation participation: a</w:t>
      </w:r>
      <w:r w:rsidRPr="00502EE4">
        <w:rPr>
          <w:rFonts w:ascii="Arial" w:hAnsi="Arial" w:cs="Arial"/>
          <w:sz w:val="22"/>
          <w:szCs w:val="22"/>
        </w:rPr>
        <w:t xml:space="preserve">ssociations with referral, attendance and adherence. </w:t>
      </w:r>
      <w:r w:rsidRPr="00502EE4">
        <w:rPr>
          <w:rFonts w:ascii="Arial" w:hAnsi="Arial" w:cs="Arial"/>
          <w:iCs/>
          <w:sz w:val="22"/>
          <w:szCs w:val="22"/>
        </w:rPr>
        <w:t xml:space="preserve">Prev Med. </w:t>
      </w:r>
      <w:r w:rsidRPr="00502EE4">
        <w:rPr>
          <w:rFonts w:ascii="Arial" w:hAnsi="Arial" w:cs="Arial"/>
          <w:sz w:val="22"/>
          <w:szCs w:val="22"/>
        </w:rPr>
        <w:t xml:space="preserve">80:67-74. </w:t>
      </w:r>
      <w:r w:rsidR="00AA2432">
        <w:rPr>
          <w:rFonts w:ascii="Arial" w:hAnsi="Arial" w:cs="Arial"/>
          <w:sz w:val="22"/>
          <w:szCs w:val="22"/>
        </w:rPr>
        <w:t xml:space="preserve">PMID: 25900804.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6" w:history="1">
        <w:r w:rsidRPr="00502EE4">
          <w:rPr>
            <w:rStyle w:val="Hyperlink"/>
            <w:rFonts w:ascii="Arial" w:hAnsi="Arial" w:cs="Arial"/>
            <w:sz w:val="22"/>
            <w:szCs w:val="22"/>
          </w:rPr>
          <w:t>PMC4592377</w:t>
        </w:r>
      </w:hyperlink>
      <w:r w:rsidRPr="00502EE4">
        <w:rPr>
          <w:rFonts w:ascii="Arial" w:hAnsi="Arial" w:cs="Arial"/>
          <w:sz w:val="22"/>
          <w:szCs w:val="22"/>
        </w:rPr>
        <w:t>.</w:t>
      </w:r>
    </w:p>
    <w:p w14:paraId="75BC81DF" w14:textId="3088B82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w:t>
      </w:r>
      <w:r w:rsidR="00BE71D1" w:rsidRPr="00502EE4">
        <w:rPr>
          <w:rFonts w:ascii="Arial" w:hAnsi="Arial" w:cs="Arial"/>
          <w:sz w:val="22"/>
          <w:szCs w:val="22"/>
        </w:rPr>
        <w:t>,</w:t>
      </w:r>
      <w:r w:rsidRPr="00502EE4">
        <w:rPr>
          <w:rFonts w:ascii="Arial" w:hAnsi="Arial" w:cs="Arial"/>
          <w:sz w:val="22"/>
          <w:szCs w:val="22"/>
        </w:rPr>
        <w:t xml:space="preserve"> D</w:t>
      </w:r>
      <w:r w:rsidR="00BE71D1" w:rsidRPr="00502EE4">
        <w:rPr>
          <w:rFonts w:ascii="Arial" w:hAnsi="Arial" w:cs="Arial"/>
          <w:sz w:val="22"/>
          <w:szCs w:val="22"/>
        </w:rPr>
        <w:t>.</w:t>
      </w:r>
      <w:r w:rsidRPr="00502EE4">
        <w:rPr>
          <w:rFonts w:ascii="Arial" w:hAnsi="Arial" w:cs="Arial"/>
          <w:sz w:val="22"/>
          <w:szCs w:val="22"/>
        </w:rPr>
        <w:t>E</w:t>
      </w:r>
      <w:r w:rsidR="00BE71D1" w:rsidRPr="00502EE4">
        <w:rPr>
          <w:rFonts w:ascii="Arial" w:hAnsi="Arial" w:cs="Arial"/>
          <w:sz w:val="22"/>
          <w:szCs w:val="22"/>
        </w:rPr>
        <w:t>.</w:t>
      </w:r>
      <w:r w:rsidRPr="00502EE4">
        <w:rPr>
          <w:rFonts w:ascii="Arial" w:hAnsi="Arial" w:cs="Arial"/>
          <w:sz w:val="22"/>
          <w:szCs w:val="22"/>
        </w:rPr>
        <w:t>, Miller</w:t>
      </w:r>
      <w:r w:rsidR="00BE71D1" w:rsidRPr="00502EE4">
        <w:rPr>
          <w:rFonts w:ascii="Arial" w:hAnsi="Arial" w:cs="Arial"/>
          <w:sz w:val="22"/>
          <w:szCs w:val="22"/>
        </w:rPr>
        <w:t>,</w:t>
      </w:r>
      <w:r w:rsidRPr="00502EE4">
        <w:rPr>
          <w:rFonts w:ascii="Arial" w:hAnsi="Arial" w:cs="Arial"/>
          <w:sz w:val="22"/>
          <w:szCs w:val="22"/>
        </w:rPr>
        <w:t xml:space="preserve"> M</w:t>
      </w:r>
      <w:r w:rsidR="00BE71D1" w:rsidRPr="00502EE4">
        <w:rPr>
          <w:rFonts w:ascii="Arial" w:hAnsi="Arial" w:cs="Arial"/>
          <w:sz w:val="22"/>
          <w:szCs w:val="22"/>
        </w:rPr>
        <w:t>.</w:t>
      </w:r>
      <w:r w:rsidRPr="00502EE4">
        <w:rPr>
          <w:rFonts w:ascii="Arial" w:hAnsi="Arial" w:cs="Arial"/>
          <w:sz w:val="22"/>
          <w:szCs w:val="22"/>
        </w:rPr>
        <w:t>E</w:t>
      </w:r>
      <w:r w:rsidR="00BE71D1" w:rsidRPr="00502EE4">
        <w:rPr>
          <w:rFonts w:ascii="Arial" w:hAnsi="Arial" w:cs="Arial"/>
          <w:sz w:val="22"/>
          <w:szCs w:val="22"/>
        </w:rPr>
        <w:t>.</w:t>
      </w:r>
      <w:r w:rsidRPr="00502EE4">
        <w:rPr>
          <w:rFonts w:ascii="Arial" w:hAnsi="Arial" w:cs="Arial"/>
          <w:sz w:val="22"/>
          <w:szCs w:val="22"/>
        </w:rPr>
        <w:t>, Tidey</w:t>
      </w:r>
      <w:r w:rsidR="00BE71D1" w:rsidRPr="00502EE4">
        <w:rPr>
          <w:rFonts w:ascii="Arial" w:hAnsi="Arial" w:cs="Arial"/>
          <w:sz w:val="22"/>
          <w:szCs w:val="22"/>
        </w:rPr>
        <w:t>,</w:t>
      </w:r>
      <w:r w:rsidRPr="00502EE4">
        <w:rPr>
          <w:rFonts w:ascii="Arial" w:hAnsi="Arial" w:cs="Arial"/>
          <w:sz w:val="22"/>
          <w:szCs w:val="22"/>
        </w:rPr>
        <w:t xml:space="preserve"> J</w:t>
      </w:r>
      <w:r w:rsidR="00BE71D1" w:rsidRPr="00502EE4">
        <w:rPr>
          <w:rFonts w:ascii="Arial" w:hAnsi="Arial" w:cs="Arial"/>
          <w:sz w:val="22"/>
          <w:szCs w:val="22"/>
        </w:rPr>
        <w:t>.</w:t>
      </w:r>
      <w:r w:rsidRPr="00502EE4">
        <w:rPr>
          <w:rFonts w:ascii="Arial" w:hAnsi="Arial" w:cs="Arial"/>
          <w:sz w:val="22"/>
          <w:szCs w:val="22"/>
        </w:rPr>
        <w:t>W</w:t>
      </w:r>
      <w:r w:rsidR="00BE71D1" w:rsidRPr="00502EE4">
        <w:rPr>
          <w:rFonts w:ascii="Arial" w:hAnsi="Arial" w:cs="Arial"/>
          <w:sz w:val="22"/>
          <w:szCs w:val="22"/>
        </w:rPr>
        <w:t>.</w:t>
      </w:r>
      <w:r w:rsidR="00FA7E1A" w:rsidRPr="00502EE4">
        <w:rPr>
          <w:rFonts w:ascii="Arial" w:hAnsi="Arial" w:cs="Arial"/>
          <w:sz w:val="22"/>
          <w:szCs w:val="22"/>
        </w:rPr>
        <w:t xml:space="preserve">, </w:t>
      </w:r>
      <w:r w:rsidR="00BE71D1" w:rsidRPr="00502EE4">
        <w:rPr>
          <w:rFonts w:ascii="Arial" w:hAnsi="Arial" w:cs="Arial"/>
          <w:sz w:val="22"/>
          <w:szCs w:val="22"/>
        </w:rPr>
        <w:t>2015</w:t>
      </w:r>
      <w:r w:rsidRPr="00502EE4">
        <w:rPr>
          <w:rFonts w:ascii="Arial" w:hAnsi="Arial" w:cs="Arial"/>
          <w:sz w:val="22"/>
          <w:szCs w:val="22"/>
        </w:rPr>
        <w:t xml:space="preserve">. </w:t>
      </w:r>
      <w:r w:rsidR="00850C35" w:rsidRPr="00502EE4">
        <w:rPr>
          <w:rFonts w:ascii="Arial" w:hAnsi="Arial" w:cs="Arial"/>
          <w:sz w:val="22"/>
          <w:szCs w:val="22"/>
        </w:rPr>
        <w:t>Predicted impact of nicotine reduction on smokers with affective disorders</w:t>
      </w:r>
      <w:r w:rsidRPr="00502EE4">
        <w:rPr>
          <w:rFonts w:ascii="Arial" w:hAnsi="Arial" w:cs="Arial"/>
          <w:sz w:val="22"/>
          <w:szCs w:val="22"/>
        </w:rPr>
        <w:t xml:space="preserve">. </w:t>
      </w:r>
      <w:r w:rsidRPr="00502EE4">
        <w:rPr>
          <w:rFonts w:ascii="Arial" w:hAnsi="Arial" w:cs="Arial"/>
          <w:iCs/>
          <w:sz w:val="22"/>
          <w:szCs w:val="22"/>
        </w:rPr>
        <w:t>Tob Regul Sci.</w:t>
      </w:r>
      <w:r w:rsidRPr="00502EE4">
        <w:rPr>
          <w:rFonts w:ascii="Arial" w:hAnsi="Arial" w:cs="Arial"/>
          <w:sz w:val="22"/>
          <w:szCs w:val="22"/>
        </w:rPr>
        <w:t xml:space="preserve">1(2):154-165. </w:t>
      </w:r>
      <w:r w:rsidR="00AA2432">
        <w:rPr>
          <w:rFonts w:ascii="Arial" w:hAnsi="Arial" w:cs="Arial"/>
          <w:sz w:val="22"/>
          <w:szCs w:val="22"/>
        </w:rPr>
        <w:t xml:space="preserve">PMID: 26236765.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7" w:history="1">
        <w:r w:rsidRPr="00502EE4">
          <w:rPr>
            <w:rStyle w:val="Hyperlink"/>
            <w:rFonts w:ascii="Arial" w:hAnsi="Arial" w:cs="Arial"/>
            <w:sz w:val="22"/>
            <w:szCs w:val="22"/>
          </w:rPr>
          <w:t>PMC4517852</w:t>
        </w:r>
      </w:hyperlink>
      <w:r w:rsidRPr="00502EE4">
        <w:rPr>
          <w:rFonts w:ascii="Arial" w:hAnsi="Arial" w:cs="Arial"/>
          <w:sz w:val="22"/>
          <w:szCs w:val="22"/>
        </w:rPr>
        <w:t>.</w:t>
      </w:r>
    </w:p>
    <w:p w14:paraId="5BCF4FB5" w14:textId="4A017B2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4B5968" w:rsidRPr="00502EE4">
        <w:rPr>
          <w:rFonts w:ascii="Arial" w:hAnsi="Arial" w:cs="Arial"/>
          <w:sz w:val="22"/>
          <w:szCs w:val="22"/>
        </w:rPr>
        <w:t>,</w:t>
      </w:r>
      <w:r w:rsidRPr="00502EE4">
        <w:rPr>
          <w:rFonts w:ascii="Arial" w:hAnsi="Arial" w:cs="Arial"/>
          <w:sz w:val="22"/>
          <w:szCs w:val="22"/>
        </w:rPr>
        <w:t xml:space="preserve"> S</w:t>
      </w:r>
      <w:r w:rsidR="004B5968" w:rsidRPr="00502EE4">
        <w:rPr>
          <w:rFonts w:ascii="Arial" w:hAnsi="Arial" w:cs="Arial"/>
          <w:sz w:val="22"/>
          <w:szCs w:val="22"/>
        </w:rPr>
        <w:t>.</w:t>
      </w:r>
      <w:r w:rsidRPr="00502EE4">
        <w:rPr>
          <w:rFonts w:ascii="Arial" w:hAnsi="Arial" w:cs="Arial"/>
          <w:sz w:val="22"/>
          <w:szCs w:val="22"/>
        </w:rPr>
        <w:t>T.</w:t>
      </w:r>
      <w:r w:rsidR="00FA7E1A" w:rsidRPr="00502EE4">
        <w:rPr>
          <w:rFonts w:ascii="Arial" w:hAnsi="Arial" w:cs="Arial"/>
          <w:sz w:val="22"/>
          <w:szCs w:val="22"/>
        </w:rPr>
        <w:t>,</w:t>
      </w:r>
      <w:r w:rsidRPr="00502EE4">
        <w:rPr>
          <w:rFonts w:ascii="Arial" w:hAnsi="Arial" w:cs="Arial"/>
          <w:sz w:val="22"/>
          <w:szCs w:val="22"/>
        </w:rPr>
        <w:t xml:space="preserve"> </w:t>
      </w:r>
      <w:r w:rsidR="004B5968" w:rsidRPr="00502EE4">
        <w:rPr>
          <w:rFonts w:ascii="Arial" w:hAnsi="Arial" w:cs="Arial"/>
          <w:sz w:val="22"/>
          <w:szCs w:val="22"/>
        </w:rPr>
        <w:t xml:space="preserve">2015. </w:t>
      </w:r>
      <w:r w:rsidRPr="00502EE4">
        <w:rPr>
          <w:rFonts w:ascii="Arial" w:hAnsi="Arial" w:cs="Arial"/>
          <w:sz w:val="22"/>
          <w:szCs w:val="22"/>
        </w:rPr>
        <w:t xml:space="preserve">Editorial: 2nd Special Issue on behavior change, health, and health disparities. </w:t>
      </w:r>
      <w:r w:rsidRPr="00502EE4">
        <w:rPr>
          <w:rFonts w:ascii="Arial" w:hAnsi="Arial" w:cs="Arial"/>
          <w:iCs/>
          <w:sz w:val="22"/>
          <w:szCs w:val="22"/>
        </w:rPr>
        <w:t>Prev Med.</w:t>
      </w:r>
      <w:r w:rsidR="004B5968" w:rsidRPr="00502EE4">
        <w:rPr>
          <w:rFonts w:ascii="Arial" w:hAnsi="Arial" w:cs="Arial"/>
          <w:iCs/>
          <w:sz w:val="22"/>
          <w:szCs w:val="22"/>
        </w:rPr>
        <w:t xml:space="preserve"> </w:t>
      </w:r>
      <w:r w:rsidRPr="00502EE4">
        <w:rPr>
          <w:rFonts w:ascii="Arial" w:hAnsi="Arial" w:cs="Arial"/>
          <w:sz w:val="22"/>
          <w:szCs w:val="22"/>
        </w:rPr>
        <w:t xml:space="preserve">80:1-4. </w:t>
      </w:r>
      <w:r w:rsidR="00AA2432">
        <w:rPr>
          <w:rFonts w:ascii="Arial" w:hAnsi="Arial" w:cs="Arial"/>
          <w:sz w:val="22"/>
          <w:szCs w:val="22"/>
        </w:rPr>
        <w:t xml:space="preserve">PMID: 26257372.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8" w:history="1">
        <w:r w:rsidRPr="00502EE4">
          <w:rPr>
            <w:rStyle w:val="Hyperlink"/>
            <w:rFonts w:ascii="Arial" w:hAnsi="Arial" w:cs="Arial"/>
            <w:sz w:val="22"/>
            <w:szCs w:val="22"/>
          </w:rPr>
          <w:t>PMC4778247</w:t>
        </w:r>
      </w:hyperlink>
      <w:r w:rsidRPr="00502EE4">
        <w:rPr>
          <w:rFonts w:ascii="Arial" w:hAnsi="Arial" w:cs="Arial"/>
          <w:sz w:val="22"/>
          <w:szCs w:val="22"/>
        </w:rPr>
        <w:t>.</w:t>
      </w:r>
    </w:p>
    <w:p w14:paraId="3B31AACC" w14:textId="631154D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w:t>
      </w:r>
      <w:r w:rsidR="00CD333F" w:rsidRPr="00502EE4">
        <w:rPr>
          <w:rFonts w:ascii="Arial" w:hAnsi="Arial" w:cs="Arial"/>
          <w:sz w:val="22"/>
          <w:szCs w:val="22"/>
        </w:rPr>
        <w:t>s</w:t>
      </w:r>
      <w:r w:rsidR="004B5968" w:rsidRPr="00502EE4">
        <w:rPr>
          <w:rFonts w:ascii="Arial" w:hAnsi="Arial" w:cs="Arial"/>
          <w:sz w:val="22"/>
          <w:szCs w:val="22"/>
        </w:rPr>
        <w:t>,</w:t>
      </w:r>
      <w:r w:rsidRPr="00502EE4">
        <w:rPr>
          <w:rFonts w:ascii="Arial" w:hAnsi="Arial" w:cs="Arial"/>
          <w:sz w:val="22"/>
          <w:szCs w:val="22"/>
        </w:rPr>
        <w:t xml:space="preserve"> S</w:t>
      </w:r>
      <w:r w:rsidR="004B5968" w:rsidRPr="00502EE4">
        <w:rPr>
          <w:rFonts w:ascii="Arial" w:hAnsi="Arial" w:cs="Arial"/>
          <w:sz w:val="22"/>
          <w:szCs w:val="22"/>
        </w:rPr>
        <w:t>.</w:t>
      </w:r>
      <w:r w:rsidRPr="00502EE4">
        <w:rPr>
          <w:rFonts w:ascii="Arial" w:hAnsi="Arial" w:cs="Arial"/>
          <w:sz w:val="22"/>
          <w:szCs w:val="22"/>
        </w:rPr>
        <w:t>T.</w:t>
      </w:r>
      <w:r w:rsidR="00E9443A" w:rsidRPr="00502EE4">
        <w:rPr>
          <w:rFonts w:ascii="Arial" w:hAnsi="Arial" w:cs="Arial"/>
          <w:sz w:val="22"/>
          <w:szCs w:val="22"/>
        </w:rPr>
        <w:t>,</w:t>
      </w:r>
      <w:r w:rsidRPr="00502EE4">
        <w:rPr>
          <w:rFonts w:ascii="Arial" w:hAnsi="Arial" w:cs="Arial"/>
          <w:sz w:val="22"/>
          <w:szCs w:val="22"/>
        </w:rPr>
        <w:t xml:space="preserve"> </w:t>
      </w:r>
      <w:r w:rsidR="004B5968" w:rsidRPr="00502EE4">
        <w:rPr>
          <w:rFonts w:ascii="Arial" w:hAnsi="Arial" w:cs="Arial"/>
          <w:sz w:val="22"/>
          <w:szCs w:val="22"/>
        </w:rPr>
        <w:t xml:space="preserve">2015. </w:t>
      </w:r>
      <w:r w:rsidRPr="00502EE4">
        <w:rPr>
          <w:rFonts w:ascii="Arial" w:hAnsi="Arial" w:cs="Arial"/>
          <w:sz w:val="22"/>
          <w:szCs w:val="22"/>
        </w:rPr>
        <w:t xml:space="preserve">Borrowing from tobacco control to curtail the overweight and obesity epidemic: </w:t>
      </w:r>
      <w:r w:rsidR="00850C35" w:rsidRPr="00502EE4">
        <w:rPr>
          <w:rFonts w:ascii="Arial" w:hAnsi="Arial" w:cs="Arial"/>
          <w:sz w:val="22"/>
          <w:szCs w:val="22"/>
        </w:rPr>
        <w:t>l</w:t>
      </w:r>
      <w:r w:rsidRPr="00502EE4">
        <w:rPr>
          <w:rFonts w:ascii="Arial" w:hAnsi="Arial" w:cs="Arial"/>
          <w:sz w:val="22"/>
          <w:szCs w:val="22"/>
        </w:rPr>
        <w:t xml:space="preserve">everaging the U.S. Surgeon General's Report.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80:47-49. </w:t>
      </w:r>
      <w:r w:rsidR="00AA2432">
        <w:rPr>
          <w:rFonts w:ascii="Arial" w:hAnsi="Arial" w:cs="Arial"/>
          <w:sz w:val="22"/>
          <w:szCs w:val="22"/>
        </w:rPr>
        <w:t xml:space="preserve">PMID: 25562755.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9" w:history="1">
        <w:r w:rsidRPr="00502EE4">
          <w:rPr>
            <w:rStyle w:val="Hyperlink"/>
            <w:rFonts w:ascii="Arial" w:hAnsi="Arial" w:cs="Arial"/>
            <w:sz w:val="22"/>
            <w:szCs w:val="22"/>
          </w:rPr>
          <w:t>PMC4490146</w:t>
        </w:r>
      </w:hyperlink>
      <w:r w:rsidRPr="00502EE4">
        <w:rPr>
          <w:rFonts w:ascii="Arial" w:hAnsi="Arial" w:cs="Arial"/>
          <w:sz w:val="22"/>
          <w:szCs w:val="22"/>
        </w:rPr>
        <w:t>.</w:t>
      </w:r>
    </w:p>
    <w:p w14:paraId="7B7217FE" w14:textId="79728E9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9389C" w:rsidRPr="00502EE4">
        <w:rPr>
          <w:rFonts w:ascii="Arial" w:hAnsi="Arial" w:cs="Arial"/>
          <w:sz w:val="22"/>
          <w:szCs w:val="22"/>
        </w:rPr>
        <w:t>.</w:t>
      </w:r>
      <w:r w:rsidRPr="00502EE4">
        <w:rPr>
          <w:rFonts w:ascii="Arial" w:hAnsi="Arial" w:cs="Arial"/>
          <w:sz w:val="22"/>
          <w:szCs w:val="22"/>
        </w:rPr>
        <w:t>, Kurti</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Gaalema</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Roberts</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Doogan</w:t>
      </w:r>
      <w:r w:rsidR="00C9389C" w:rsidRPr="00502EE4">
        <w:rPr>
          <w:rFonts w:ascii="Arial" w:hAnsi="Arial" w:cs="Arial"/>
          <w:sz w:val="22"/>
          <w:szCs w:val="22"/>
        </w:rPr>
        <w:t>,</w:t>
      </w:r>
      <w:r w:rsidRPr="00502EE4">
        <w:rPr>
          <w:rFonts w:ascii="Arial" w:hAnsi="Arial" w:cs="Arial"/>
          <w:sz w:val="22"/>
          <w:szCs w:val="22"/>
        </w:rPr>
        <w:t xml:space="preserve"> N</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Tidey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W</w:t>
      </w:r>
      <w:r w:rsidR="00C9389C" w:rsidRPr="00502EE4">
        <w:rPr>
          <w:rFonts w:ascii="Arial" w:hAnsi="Arial" w:cs="Arial"/>
          <w:sz w:val="22"/>
          <w:szCs w:val="22"/>
        </w:rPr>
        <w:t>.</w:t>
      </w:r>
      <w:r w:rsidRPr="00502EE4">
        <w:rPr>
          <w:rFonts w:ascii="Arial" w:hAnsi="Arial" w:cs="Arial"/>
          <w:sz w:val="22"/>
          <w:szCs w:val="22"/>
        </w:rPr>
        <w:t>, Miller</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Stanton</w:t>
      </w:r>
      <w:r w:rsidR="00C9389C" w:rsidRPr="00502EE4">
        <w:rPr>
          <w:rFonts w:ascii="Arial" w:hAnsi="Arial" w:cs="Arial"/>
          <w:sz w:val="22"/>
          <w:szCs w:val="22"/>
        </w:rPr>
        <w:t>,</w:t>
      </w:r>
      <w:r w:rsidRPr="00502EE4">
        <w:rPr>
          <w:rFonts w:ascii="Arial" w:hAnsi="Arial" w:cs="Arial"/>
          <w:sz w:val="22"/>
          <w:szCs w:val="22"/>
        </w:rPr>
        <w:t xml:space="preserve"> C</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Henningfield</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Atwood</w:t>
      </w:r>
      <w:r w:rsidR="00C9389C" w:rsidRPr="00502EE4">
        <w:rPr>
          <w:rFonts w:ascii="Arial" w:hAnsi="Arial" w:cs="Arial"/>
          <w:sz w:val="22"/>
          <w:szCs w:val="22"/>
        </w:rPr>
        <w:t>,</w:t>
      </w:r>
      <w:r w:rsidRPr="00502EE4">
        <w:rPr>
          <w:rFonts w:ascii="Arial" w:hAnsi="Arial" w:cs="Arial"/>
          <w:sz w:val="22"/>
          <w:szCs w:val="22"/>
        </w:rPr>
        <w:t xml:space="preserve"> G</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00E9443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A literature review on prevalence of gender differences and intersections with other vulnerabilities to tobacco use in the United States, 2004-2014.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80:89-100. </w:t>
      </w:r>
      <w:r w:rsidR="00AA2432">
        <w:rPr>
          <w:rFonts w:ascii="Arial" w:hAnsi="Arial" w:cs="Arial"/>
          <w:sz w:val="22"/>
          <w:szCs w:val="22"/>
        </w:rPr>
        <w:t xml:space="preserve">PMID: 26123717.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0" w:history="1">
        <w:r w:rsidRPr="00502EE4">
          <w:rPr>
            <w:rStyle w:val="Hyperlink"/>
            <w:rFonts w:ascii="Arial" w:hAnsi="Arial" w:cs="Arial"/>
            <w:sz w:val="22"/>
            <w:szCs w:val="22"/>
          </w:rPr>
          <w:t>PMC4592404</w:t>
        </w:r>
      </w:hyperlink>
      <w:r w:rsidRPr="00502EE4">
        <w:rPr>
          <w:rFonts w:ascii="Arial" w:hAnsi="Arial" w:cs="Arial"/>
          <w:sz w:val="22"/>
          <w:szCs w:val="22"/>
        </w:rPr>
        <w:t>.</w:t>
      </w:r>
    </w:p>
    <w:p w14:paraId="4DADE213" w14:textId="47A8A35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Lopez</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Skelly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003D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Financial incentives for smoking cessation among depression-prone pregnant and newly postpartum women: effects on smoking abstinence and depression ratings. </w:t>
      </w:r>
      <w:r w:rsidRPr="00502EE4">
        <w:rPr>
          <w:rFonts w:ascii="Arial" w:hAnsi="Arial" w:cs="Arial"/>
          <w:iCs/>
          <w:sz w:val="22"/>
          <w:szCs w:val="22"/>
        </w:rPr>
        <w:t>Nicotine Tob Res.</w:t>
      </w:r>
      <w:r w:rsidRPr="00502EE4">
        <w:rPr>
          <w:rFonts w:ascii="Arial" w:hAnsi="Arial" w:cs="Arial"/>
          <w:i/>
          <w:iCs/>
          <w:sz w:val="22"/>
          <w:szCs w:val="22"/>
        </w:rPr>
        <w:t xml:space="preserve"> </w:t>
      </w:r>
      <w:r w:rsidR="00C9389C" w:rsidRPr="00502EE4">
        <w:rPr>
          <w:rFonts w:ascii="Arial" w:hAnsi="Arial" w:cs="Arial"/>
          <w:iCs/>
          <w:sz w:val="22"/>
          <w:szCs w:val="22"/>
        </w:rPr>
        <w:t>1</w:t>
      </w:r>
      <w:r w:rsidRPr="00502EE4">
        <w:rPr>
          <w:rFonts w:ascii="Arial" w:hAnsi="Arial" w:cs="Arial"/>
          <w:sz w:val="22"/>
          <w:szCs w:val="22"/>
        </w:rPr>
        <w:t xml:space="preserve">7(4):455-462. </w:t>
      </w:r>
      <w:r w:rsidR="00AA2432">
        <w:rPr>
          <w:rFonts w:ascii="Arial" w:hAnsi="Arial" w:cs="Arial"/>
          <w:sz w:val="22"/>
          <w:szCs w:val="22"/>
        </w:rPr>
        <w:t xml:space="preserve">PMID: 25762756.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1" w:history="1">
        <w:r w:rsidRPr="00502EE4">
          <w:rPr>
            <w:rStyle w:val="Hyperlink"/>
            <w:rFonts w:ascii="Arial" w:hAnsi="Arial" w:cs="Arial"/>
            <w:sz w:val="22"/>
            <w:szCs w:val="22"/>
          </w:rPr>
          <w:t>PMC4402351</w:t>
        </w:r>
      </w:hyperlink>
      <w:r w:rsidRPr="00502EE4">
        <w:rPr>
          <w:rFonts w:ascii="Arial" w:hAnsi="Arial" w:cs="Arial"/>
          <w:sz w:val="22"/>
          <w:szCs w:val="22"/>
        </w:rPr>
        <w:t>.</w:t>
      </w:r>
    </w:p>
    <w:p w14:paraId="3856D439" w14:textId="18F73223"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Miller</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Sigmon</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C.</w:t>
      </w:r>
      <w:r w:rsidR="00C003D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Are </w:t>
      </w:r>
      <w:r w:rsidR="00850C35" w:rsidRPr="00502EE4">
        <w:rPr>
          <w:rFonts w:ascii="Arial" w:hAnsi="Arial" w:cs="Arial"/>
          <w:sz w:val="22"/>
          <w:szCs w:val="22"/>
        </w:rPr>
        <w:t>pharmacotherapies ineffective in opioid-dependent smokers</w:t>
      </w:r>
      <w:r w:rsidRPr="00502EE4">
        <w:rPr>
          <w:rFonts w:ascii="Arial" w:hAnsi="Arial" w:cs="Arial"/>
          <w:sz w:val="22"/>
          <w:szCs w:val="22"/>
        </w:rPr>
        <w:t xml:space="preserve">? Reflections </w:t>
      </w:r>
      <w:r w:rsidR="00850C35" w:rsidRPr="00502EE4">
        <w:rPr>
          <w:rFonts w:ascii="Arial" w:hAnsi="Arial" w:cs="Arial"/>
          <w:sz w:val="22"/>
          <w:szCs w:val="22"/>
        </w:rPr>
        <w:t>on the scientific literature and future directions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17(8):955-959. </w:t>
      </w:r>
      <w:r w:rsidR="005240DF">
        <w:rPr>
          <w:rFonts w:ascii="Arial" w:hAnsi="Arial" w:cs="Arial"/>
          <w:sz w:val="22"/>
          <w:szCs w:val="22"/>
        </w:rPr>
        <w:t xml:space="preserve">PMID: 26180219.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2" w:history="1">
        <w:r w:rsidRPr="00502EE4">
          <w:rPr>
            <w:rStyle w:val="Hyperlink"/>
            <w:rFonts w:ascii="Arial" w:hAnsi="Arial" w:cs="Arial"/>
            <w:sz w:val="22"/>
            <w:szCs w:val="22"/>
          </w:rPr>
          <w:t>PMC4830239</w:t>
        </w:r>
      </w:hyperlink>
      <w:r w:rsidRPr="00502EE4">
        <w:rPr>
          <w:rFonts w:ascii="Arial" w:hAnsi="Arial" w:cs="Arial"/>
          <w:sz w:val="22"/>
          <w:szCs w:val="22"/>
        </w:rPr>
        <w:t>.</w:t>
      </w:r>
    </w:p>
    <w:p w14:paraId="70420DCE" w14:textId="2B1CB81F"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Tidey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W</w:t>
      </w:r>
      <w:r w:rsidR="00C9389C" w:rsidRPr="00502EE4">
        <w:rPr>
          <w:rFonts w:ascii="Arial" w:hAnsi="Arial" w:cs="Arial"/>
          <w:sz w:val="22"/>
          <w:szCs w:val="22"/>
        </w:rPr>
        <w:t>.</w:t>
      </w:r>
      <w:r w:rsidRPr="00502EE4">
        <w:rPr>
          <w:rFonts w:ascii="Arial" w:hAnsi="Arial" w:cs="Arial"/>
          <w:sz w:val="22"/>
          <w:szCs w:val="22"/>
        </w:rPr>
        <w:t xml:space="preserve">, </w:t>
      </w:r>
      <w:r w:rsidR="00C9389C" w:rsidRPr="00502EE4">
        <w:rPr>
          <w:rFonts w:ascii="Arial" w:hAnsi="Arial" w:cs="Arial"/>
          <w:sz w:val="22"/>
          <w:szCs w:val="22"/>
        </w:rPr>
        <w:t xml:space="preserve">&amp; </w:t>
      </w:r>
      <w:r w:rsidRPr="00502EE4">
        <w:rPr>
          <w:rFonts w:ascii="Arial" w:hAnsi="Arial" w:cs="Arial"/>
          <w:sz w:val="22"/>
          <w:szCs w:val="22"/>
        </w:rPr>
        <w:t>Miller</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 xml:space="preserve"> (2015).</w:t>
      </w:r>
      <w:r w:rsidRPr="00502EE4">
        <w:rPr>
          <w:rFonts w:ascii="Arial" w:hAnsi="Arial" w:cs="Arial"/>
          <w:sz w:val="22"/>
          <w:szCs w:val="22"/>
        </w:rPr>
        <w:t xml:space="preserve"> Smoking cessation and reduction in people with chronic mental illness. </w:t>
      </w:r>
      <w:r w:rsidRPr="00502EE4">
        <w:rPr>
          <w:rFonts w:ascii="Arial" w:hAnsi="Arial" w:cs="Arial"/>
          <w:iCs/>
          <w:sz w:val="22"/>
          <w:szCs w:val="22"/>
        </w:rPr>
        <w:t>BMJ</w:t>
      </w:r>
      <w:r w:rsidRPr="00502EE4">
        <w:rPr>
          <w:rFonts w:ascii="Arial" w:hAnsi="Arial" w:cs="Arial"/>
          <w:i/>
          <w:iCs/>
          <w:sz w:val="22"/>
          <w:szCs w:val="22"/>
        </w:rPr>
        <w:t xml:space="preserve">. </w:t>
      </w:r>
      <w:r w:rsidRPr="00502EE4">
        <w:rPr>
          <w:rFonts w:ascii="Arial" w:hAnsi="Arial" w:cs="Arial"/>
          <w:sz w:val="22"/>
          <w:szCs w:val="22"/>
        </w:rPr>
        <w:t xml:space="preserve">351:h4065. </w:t>
      </w:r>
      <w:r w:rsidR="005240DF">
        <w:rPr>
          <w:rFonts w:ascii="Arial" w:hAnsi="Arial" w:cs="Arial"/>
          <w:sz w:val="22"/>
          <w:szCs w:val="22"/>
        </w:rPr>
        <w:t xml:space="preserve">PMID: 26391240.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3" w:history="1">
        <w:r w:rsidRPr="00502EE4">
          <w:rPr>
            <w:rStyle w:val="Hyperlink"/>
            <w:rFonts w:ascii="Arial" w:hAnsi="Arial" w:cs="Arial"/>
            <w:sz w:val="22"/>
            <w:szCs w:val="22"/>
          </w:rPr>
          <w:t>PMC4707528</w:t>
        </w:r>
      </w:hyperlink>
      <w:r w:rsidRPr="00502EE4">
        <w:rPr>
          <w:rFonts w:ascii="Arial" w:hAnsi="Arial" w:cs="Arial"/>
          <w:sz w:val="22"/>
          <w:szCs w:val="22"/>
        </w:rPr>
        <w:t>.</w:t>
      </w:r>
    </w:p>
    <w:p w14:paraId="311881DC" w14:textId="2A4437E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Vurbic</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 Harder</w:t>
      </w:r>
      <w:r w:rsidR="00C9389C" w:rsidRPr="00502EE4">
        <w:rPr>
          <w:rFonts w:ascii="Arial" w:hAnsi="Arial" w:cs="Arial"/>
          <w:sz w:val="22"/>
          <w:szCs w:val="22"/>
        </w:rPr>
        <w:t>,</w:t>
      </w:r>
      <w:r w:rsidRPr="00502EE4">
        <w:rPr>
          <w:rFonts w:ascii="Arial" w:hAnsi="Arial" w:cs="Arial"/>
          <w:sz w:val="22"/>
          <w:szCs w:val="22"/>
        </w:rPr>
        <w:t xml:space="preserve"> V</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Pr="00502EE4">
        <w:rPr>
          <w:rFonts w:ascii="Arial" w:hAnsi="Arial" w:cs="Arial"/>
          <w:sz w:val="22"/>
          <w:szCs w:val="22"/>
        </w:rPr>
        <w:t>, Lopez</w:t>
      </w:r>
      <w:r w:rsidR="00C9389C" w:rsidRPr="00502EE4">
        <w:rPr>
          <w:rFonts w:ascii="Arial" w:hAnsi="Arial" w:cs="Arial"/>
          <w:sz w:val="22"/>
          <w:szCs w:val="22"/>
        </w:rPr>
        <w:t xml:space="preserve">, </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Phillips</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K</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E9443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Co-occurring obesity and smoking among U.S. women of reproductive age: </w:t>
      </w:r>
      <w:r w:rsidR="00850C35" w:rsidRPr="00502EE4">
        <w:rPr>
          <w:rFonts w:ascii="Arial" w:hAnsi="Arial" w:cs="Arial"/>
          <w:sz w:val="22"/>
          <w:szCs w:val="22"/>
        </w:rPr>
        <w:t>a</w:t>
      </w:r>
      <w:r w:rsidRPr="00502EE4">
        <w:rPr>
          <w:rFonts w:ascii="Arial" w:hAnsi="Arial" w:cs="Arial"/>
          <w:sz w:val="22"/>
          <w:szCs w:val="22"/>
        </w:rPr>
        <w:t xml:space="preserve">ssociations with educational attainment and health biomarkers and outcomes. </w:t>
      </w:r>
      <w:r w:rsidRPr="00502EE4">
        <w:rPr>
          <w:rFonts w:ascii="Arial" w:hAnsi="Arial" w:cs="Arial"/>
          <w:iCs/>
          <w:sz w:val="22"/>
          <w:szCs w:val="22"/>
        </w:rPr>
        <w:t>Prev Med.</w:t>
      </w:r>
      <w:r w:rsidR="00C9389C" w:rsidRPr="00502EE4">
        <w:rPr>
          <w:rFonts w:ascii="Arial" w:hAnsi="Arial" w:cs="Arial"/>
          <w:i/>
          <w:iCs/>
          <w:sz w:val="22"/>
          <w:szCs w:val="22"/>
        </w:rPr>
        <w:t xml:space="preserve"> </w:t>
      </w:r>
      <w:r w:rsidRPr="00502EE4">
        <w:rPr>
          <w:rFonts w:ascii="Arial" w:hAnsi="Arial" w:cs="Arial"/>
          <w:sz w:val="22"/>
          <w:szCs w:val="22"/>
        </w:rPr>
        <w:t xml:space="preserve">80:60-66. </w:t>
      </w:r>
      <w:r w:rsidR="005240DF">
        <w:rPr>
          <w:rFonts w:ascii="Arial" w:hAnsi="Arial" w:cs="Arial"/>
          <w:sz w:val="22"/>
          <w:szCs w:val="22"/>
        </w:rPr>
        <w:t xml:space="preserve">PMID: 26051199.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4" w:history="1">
        <w:r w:rsidRPr="00502EE4">
          <w:rPr>
            <w:rStyle w:val="Hyperlink"/>
            <w:rFonts w:ascii="Arial" w:hAnsi="Arial" w:cs="Arial"/>
            <w:sz w:val="22"/>
            <w:szCs w:val="22"/>
          </w:rPr>
          <w:t>PMC4592382</w:t>
        </w:r>
      </w:hyperlink>
      <w:r w:rsidRPr="00502EE4">
        <w:rPr>
          <w:rFonts w:ascii="Arial" w:hAnsi="Arial" w:cs="Arial"/>
          <w:sz w:val="22"/>
          <w:szCs w:val="22"/>
        </w:rPr>
        <w:t>.</w:t>
      </w:r>
    </w:p>
    <w:p w14:paraId="143AAFAA" w14:textId="2185E9C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Walton</w:t>
      </w:r>
      <w:r w:rsidR="00C9389C" w:rsidRPr="00502EE4">
        <w:rPr>
          <w:rFonts w:ascii="Arial" w:hAnsi="Arial" w:cs="Arial"/>
          <w:sz w:val="22"/>
          <w:szCs w:val="22"/>
        </w:rPr>
        <w:t>,</w:t>
      </w:r>
      <w:r w:rsidRPr="00502EE4">
        <w:rPr>
          <w:rFonts w:ascii="Arial" w:hAnsi="Arial" w:cs="Arial"/>
          <w:sz w:val="22"/>
          <w:szCs w:val="22"/>
        </w:rPr>
        <w:t xml:space="preserve"> K</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Abrams</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B</w:t>
      </w:r>
      <w:r w:rsidR="00C9389C" w:rsidRPr="00502EE4">
        <w:rPr>
          <w:rFonts w:ascii="Arial" w:hAnsi="Arial" w:cs="Arial"/>
          <w:sz w:val="22"/>
          <w:szCs w:val="22"/>
        </w:rPr>
        <w:t>.</w:t>
      </w:r>
      <w:r w:rsidRPr="00502EE4">
        <w:rPr>
          <w:rFonts w:ascii="Arial" w:hAnsi="Arial" w:cs="Arial"/>
          <w:sz w:val="22"/>
          <w:szCs w:val="22"/>
        </w:rPr>
        <w:t>, Bailey</w:t>
      </w:r>
      <w:r w:rsidR="00C9389C" w:rsidRPr="00502EE4">
        <w:rPr>
          <w:rFonts w:ascii="Arial" w:hAnsi="Arial" w:cs="Arial"/>
          <w:sz w:val="22"/>
          <w:szCs w:val="22"/>
        </w:rPr>
        <w:t>,</w:t>
      </w:r>
      <w:r w:rsidRPr="00502EE4">
        <w:rPr>
          <w:rFonts w:ascii="Arial" w:hAnsi="Arial" w:cs="Arial"/>
          <w:sz w:val="22"/>
          <w:szCs w:val="22"/>
        </w:rPr>
        <w:t xml:space="preserve"> W</w:t>
      </w:r>
      <w:r w:rsidR="00C9389C" w:rsidRPr="00502EE4">
        <w:rPr>
          <w:rFonts w:ascii="Arial" w:hAnsi="Arial" w:cs="Arial"/>
          <w:sz w:val="22"/>
          <w:szCs w:val="22"/>
        </w:rPr>
        <w:t>.</w:t>
      </w:r>
      <w:r w:rsidRPr="00502EE4">
        <w:rPr>
          <w:rFonts w:ascii="Arial" w:hAnsi="Arial" w:cs="Arial"/>
          <w:sz w:val="22"/>
          <w:szCs w:val="22"/>
        </w:rPr>
        <w:t>C</w:t>
      </w:r>
      <w:r w:rsidR="00C9389C" w:rsidRPr="00502EE4">
        <w:rPr>
          <w:rFonts w:ascii="Arial" w:hAnsi="Arial" w:cs="Arial"/>
          <w:sz w:val="22"/>
          <w:szCs w:val="22"/>
        </w:rPr>
        <w:t>.</w:t>
      </w:r>
      <w:r w:rsidRPr="00502EE4">
        <w:rPr>
          <w:rFonts w:ascii="Arial" w:hAnsi="Arial" w:cs="Arial"/>
          <w:sz w:val="22"/>
          <w:szCs w:val="22"/>
        </w:rPr>
        <w:t>, Clark</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w:t>
      </w:r>
      <w:r w:rsidR="00C9389C" w:rsidRPr="00502EE4">
        <w:rPr>
          <w:rFonts w:ascii="Arial" w:hAnsi="Arial" w:cs="Arial"/>
          <w:sz w:val="22"/>
          <w:szCs w:val="22"/>
        </w:rPr>
        <w:t xml:space="preserve"> </w:t>
      </w:r>
      <w:r w:rsidRPr="00502EE4">
        <w:rPr>
          <w:rFonts w:ascii="Arial" w:hAnsi="Arial" w:cs="Arial"/>
          <w:sz w:val="22"/>
          <w:szCs w:val="22"/>
        </w:rPr>
        <w:t>Connolly</w:t>
      </w:r>
      <w:r w:rsidR="00C9389C" w:rsidRPr="00502EE4">
        <w:rPr>
          <w:rFonts w:ascii="Arial" w:hAnsi="Arial" w:cs="Arial"/>
          <w:sz w:val="22"/>
          <w:szCs w:val="22"/>
        </w:rPr>
        <w:t>,</w:t>
      </w:r>
      <w:r w:rsidRPr="00502EE4">
        <w:rPr>
          <w:rFonts w:ascii="Arial" w:hAnsi="Arial" w:cs="Arial"/>
          <w:sz w:val="22"/>
          <w:szCs w:val="22"/>
        </w:rPr>
        <w:t xml:space="preserve"> G</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Djordjevic</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V</w:t>
      </w:r>
      <w:r w:rsidR="00C9389C" w:rsidRPr="00502EE4">
        <w:rPr>
          <w:rFonts w:ascii="Arial" w:hAnsi="Arial" w:cs="Arial"/>
          <w:sz w:val="22"/>
          <w:szCs w:val="22"/>
        </w:rPr>
        <w:t>.</w:t>
      </w:r>
      <w:r w:rsidRPr="00502EE4">
        <w:rPr>
          <w:rFonts w:ascii="Arial" w:hAnsi="Arial" w:cs="Arial"/>
          <w:sz w:val="22"/>
          <w:szCs w:val="22"/>
        </w:rPr>
        <w:t>, Eissenberg</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Fiore</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C</w:t>
      </w:r>
      <w:r w:rsidR="00C9389C" w:rsidRPr="00502EE4">
        <w:rPr>
          <w:rFonts w:ascii="Arial" w:hAnsi="Arial" w:cs="Arial"/>
          <w:sz w:val="22"/>
          <w:szCs w:val="22"/>
        </w:rPr>
        <w:t>.</w:t>
      </w:r>
      <w:r w:rsidRPr="00502EE4">
        <w:rPr>
          <w:rFonts w:ascii="Arial" w:hAnsi="Arial" w:cs="Arial"/>
          <w:sz w:val="22"/>
          <w:szCs w:val="22"/>
        </w:rPr>
        <w:t>, Goniewicz</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Haverkos</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 Hecht</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 Henningfield</w:t>
      </w:r>
      <w:r w:rsidR="00C9389C" w:rsidRPr="00502EE4">
        <w:rPr>
          <w:rFonts w:ascii="Arial" w:hAnsi="Arial" w:cs="Arial"/>
          <w:sz w:val="22"/>
          <w:szCs w:val="22"/>
        </w:rPr>
        <w:t xml:space="preserve">, </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Hughes</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Pr="00502EE4">
        <w:rPr>
          <w:rFonts w:ascii="Arial" w:hAnsi="Arial" w:cs="Arial"/>
          <w:sz w:val="22"/>
          <w:szCs w:val="22"/>
        </w:rPr>
        <w:t>, Oncken</w:t>
      </w:r>
      <w:r w:rsidR="00C9389C" w:rsidRPr="00502EE4">
        <w:rPr>
          <w:rFonts w:ascii="Arial" w:hAnsi="Arial" w:cs="Arial"/>
          <w:sz w:val="22"/>
          <w:szCs w:val="22"/>
        </w:rPr>
        <w:t>,</w:t>
      </w:r>
      <w:r w:rsidRPr="00502EE4">
        <w:rPr>
          <w:rFonts w:ascii="Arial" w:hAnsi="Arial" w:cs="Arial"/>
          <w:sz w:val="22"/>
          <w:szCs w:val="22"/>
        </w:rPr>
        <w:t xml:space="preserve"> C</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Postow</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 Rose</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Wanke</w:t>
      </w:r>
      <w:r w:rsidR="00C9389C" w:rsidRPr="00502EE4">
        <w:rPr>
          <w:rFonts w:ascii="Arial" w:hAnsi="Arial" w:cs="Arial"/>
          <w:sz w:val="22"/>
          <w:szCs w:val="22"/>
        </w:rPr>
        <w:t>,</w:t>
      </w:r>
      <w:r w:rsidRPr="00502EE4">
        <w:rPr>
          <w:rFonts w:ascii="Arial" w:hAnsi="Arial" w:cs="Arial"/>
          <w:sz w:val="22"/>
          <w:szCs w:val="22"/>
        </w:rPr>
        <w:t xml:space="preserve"> K</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Yang</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 Hatsukami</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K.</w:t>
      </w:r>
      <w:r w:rsidR="00C003D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NIH electronic cigarette workshop: developing a research agenda.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17(2):259-269. </w:t>
      </w:r>
      <w:r w:rsidR="005240DF">
        <w:rPr>
          <w:rFonts w:ascii="Arial" w:hAnsi="Arial" w:cs="Arial"/>
          <w:sz w:val="22"/>
          <w:szCs w:val="22"/>
        </w:rPr>
        <w:t xml:space="preserve">PMID: 25335949.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5" w:history="1">
        <w:r w:rsidRPr="00502EE4">
          <w:rPr>
            <w:rStyle w:val="Hyperlink"/>
            <w:rFonts w:ascii="Arial" w:hAnsi="Arial" w:cs="Arial"/>
            <w:sz w:val="22"/>
            <w:szCs w:val="22"/>
          </w:rPr>
          <w:t>PMC4311173</w:t>
        </w:r>
      </w:hyperlink>
      <w:r w:rsidRPr="00502EE4">
        <w:rPr>
          <w:rFonts w:ascii="Arial" w:hAnsi="Arial" w:cs="Arial"/>
          <w:sz w:val="22"/>
          <w:szCs w:val="22"/>
        </w:rPr>
        <w:t>.</w:t>
      </w:r>
    </w:p>
    <w:p w14:paraId="2A71BEF6" w14:textId="7B92496C"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Skelly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9389C" w:rsidRPr="00502EE4">
        <w:rPr>
          <w:rFonts w:ascii="Arial" w:hAnsi="Arial" w:cs="Arial"/>
          <w:sz w:val="22"/>
          <w:szCs w:val="22"/>
        </w:rPr>
        <w:t>.</w:t>
      </w:r>
      <w:r w:rsidR="00C003DA" w:rsidRPr="00502EE4">
        <w:rPr>
          <w:rFonts w:ascii="Arial" w:hAnsi="Arial" w:cs="Arial"/>
          <w:sz w:val="22"/>
          <w:szCs w:val="22"/>
        </w:rPr>
        <w:t>,</w:t>
      </w:r>
      <w:r w:rsidR="00C9389C" w:rsidRPr="00502EE4">
        <w:rPr>
          <w:rFonts w:ascii="Arial" w:hAnsi="Arial" w:cs="Arial"/>
          <w:sz w:val="22"/>
          <w:szCs w:val="22"/>
        </w:rPr>
        <w:t xml:space="preserve"> 2015</w:t>
      </w:r>
      <w:r w:rsidRPr="00502EE4">
        <w:rPr>
          <w:rFonts w:ascii="Arial" w:hAnsi="Arial" w:cs="Arial"/>
          <w:sz w:val="22"/>
          <w:szCs w:val="22"/>
        </w:rPr>
        <w:t xml:space="preserve">. Examination of a recommended algorithm for eliminating nonsystematic delay discounting response sets. </w:t>
      </w:r>
      <w:r w:rsidRPr="00502EE4">
        <w:rPr>
          <w:rFonts w:ascii="Arial" w:hAnsi="Arial" w:cs="Arial"/>
          <w:iCs/>
          <w:sz w:val="22"/>
          <w:szCs w:val="22"/>
        </w:rPr>
        <w:t xml:space="preserve">Drug Alcohol Depend. </w:t>
      </w:r>
      <w:r w:rsidRPr="00502EE4">
        <w:rPr>
          <w:rFonts w:ascii="Arial" w:hAnsi="Arial" w:cs="Arial"/>
          <w:sz w:val="22"/>
          <w:szCs w:val="22"/>
        </w:rPr>
        <w:t>154:300-303</w:t>
      </w:r>
      <w:r w:rsidR="00FB1377" w:rsidRPr="00502EE4">
        <w:rPr>
          <w:rFonts w:ascii="Arial" w:hAnsi="Arial" w:cs="Arial"/>
          <w:sz w:val="22"/>
          <w:szCs w:val="22"/>
        </w:rPr>
        <w:t xml:space="preserve">. </w:t>
      </w:r>
      <w:r w:rsidR="005240DF">
        <w:rPr>
          <w:rFonts w:ascii="Arial" w:hAnsi="Arial" w:cs="Arial"/>
          <w:sz w:val="22"/>
          <w:szCs w:val="22"/>
        </w:rPr>
        <w:t xml:space="preserve">PMID: 26208791.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6" w:history="1">
        <w:r w:rsidRPr="00502EE4">
          <w:rPr>
            <w:rStyle w:val="Hyperlink"/>
            <w:rFonts w:ascii="Arial" w:hAnsi="Arial" w:cs="Arial"/>
            <w:sz w:val="22"/>
            <w:szCs w:val="22"/>
          </w:rPr>
          <w:t>PMC4752816</w:t>
        </w:r>
      </w:hyperlink>
      <w:r w:rsidRPr="00502EE4">
        <w:rPr>
          <w:rFonts w:ascii="Arial" w:hAnsi="Arial" w:cs="Arial"/>
          <w:sz w:val="22"/>
          <w:szCs w:val="22"/>
        </w:rPr>
        <w:t>.</w:t>
      </w:r>
    </w:p>
    <w:p w14:paraId="68B7B1AA" w14:textId="6B83F7D1"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Chivers</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Hand</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Priest</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 xml:space="preserve">, </w:t>
      </w:r>
      <w:r w:rsidR="00C9389C" w:rsidRPr="00502EE4">
        <w:rPr>
          <w:rFonts w:ascii="Arial" w:hAnsi="Arial" w:cs="Arial"/>
          <w:sz w:val="22"/>
          <w:szCs w:val="22"/>
        </w:rPr>
        <w:t xml:space="preserve">Higgins, </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T.</w:t>
      </w:r>
      <w:r w:rsidR="00C003DA" w:rsidRPr="00502EE4">
        <w:rPr>
          <w:rFonts w:ascii="Arial" w:hAnsi="Arial" w:cs="Arial"/>
          <w:sz w:val="22"/>
          <w:szCs w:val="22"/>
        </w:rPr>
        <w:t>,</w:t>
      </w:r>
      <w:r w:rsidR="00C9389C" w:rsidRPr="00502EE4">
        <w:rPr>
          <w:rFonts w:ascii="Arial" w:hAnsi="Arial" w:cs="Arial"/>
          <w:sz w:val="22"/>
          <w:szCs w:val="22"/>
        </w:rPr>
        <w:t xml:space="preserve"> 2016.</w:t>
      </w:r>
      <w:r w:rsidRPr="00502EE4">
        <w:rPr>
          <w:rFonts w:ascii="Arial" w:hAnsi="Arial" w:cs="Arial"/>
          <w:sz w:val="22"/>
          <w:szCs w:val="22"/>
        </w:rPr>
        <w:t xml:space="preserve"> E-cigarette use among women of reproductive age: </w:t>
      </w:r>
      <w:r w:rsidR="00850C35" w:rsidRPr="00502EE4">
        <w:rPr>
          <w:rFonts w:ascii="Arial" w:hAnsi="Arial" w:cs="Arial"/>
          <w:sz w:val="22"/>
          <w:szCs w:val="22"/>
        </w:rPr>
        <w:t>i</w:t>
      </w:r>
      <w:r w:rsidRPr="00502EE4">
        <w:rPr>
          <w:rFonts w:ascii="Arial" w:hAnsi="Arial" w:cs="Arial"/>
          <w:sz w:val="22"/>
          <w:szCs w:val="22"/>
        </w:rPr>
        <w:t xml:space="preserve">mpulsivity, cigarette smoking status, and other risk factors.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92:126-134. </w:t>
      </w:r>
      <w:r w:rsidR="005240DF">
        <w:rPr>
          <w:rFonts w:ascii="Arial" w:hAnsi="Arial" w:cs="Arial"/>
          <w:sz w:val="22"/>
          <w:szCs w:val="22"/>
        </w:rPr>
        <w:t xml:space="preserve">PMID: 27492277.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7" w:history="1">
        <w:r w:rsidRPr="00502EE4">
          <w:rPr>
            <w:rStyle w:val="Hyperlink"/>
            <w:rFonts w:ascii="Arial" w:hAnsi="Arial" w:cs="Arial"/>
            <w:sz w:val="22"/>
            <w:szCs w:val="22"/>
          </w:rPr>
          <w:t>PMC5085878</w:t>
        </w:r>
      </w:hyperlink>
      <w:r w:rsidRPr="00502EE4">
        <w:rPr>
          <w:rFonts w:ascii="Arial" w:hAnsi="Arial" w:cs="Arial"/>
          <w:sz w:val="22"/>
          <w:szCs w:val="22"/>
        </w:rPr>
        <w:t>.</w:t>
      </w:r>
    </w:p>
    <w:p w14:paraId="6A27BFD7" w14:textId="1597E568"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003DA" w:rsidRPr="00502EE4">
        <w:rPr>
          <w:rFonts w:ascii="Arial" w:hAnsi="Arial" w:cs="Arial"/>
          <w:sz w:val="22"/>
          <w:szCs w:val="22"/>
        </w:rPr>
        <w:t xml:space="preserve">, </w:t>
      </w:r>
      <w:r w:rsidR="00C9389C" w:rsidRPr="00502EE4">
        <w:rPr>
          <w:rFonts w:ascii="Arial" w:hAnsi="Arial" w:cs="Arial"/>
          <w:sz w:val="22"/>
          <w:szCs w:val="22"/>
        </w:rPr>
        <w:t xml:space="preserve">2016. </w:t>
      </w:r>
      <w:r w:rsidRPr="00502EE4">
        <w:rPr>
          <w:rFonts w:ascii="Arial" w:hAnsi="Arial" w:cs="Arial"/>
          <w:sz w:val="22"/>
          <w:szCs w:val="22"/>
        </w:rPr>
        <w:t xml:space="preserve">Editorial: 3rd Special Issue on behavior change, health, and health disparities.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92:1-5. </w:t>
      </w:r>
      <w:r w:rsidR="005240DF">
        <w:rPr>
          <w:rFonts w:ascii="Arial" w:hAnsi="Arial" w:cs="Arial"/>
          <w:sz w:val="22"/>
          <w:szCs w:val="22"/>
        </w:rPr>
        <w:t>PMID: 2769</w:t>
      </w:r>
      <w:r w:rsidR="006E3068">
        <w:rPr>
          <w:rFonts w:ascii="Arial" w:hAnsi="Arial" w:cs="Arial"/>
          <w:sz w:val="22"/>
          <w:szCs w:val="22"/>
        </w:rPr>
        <w:t xml:space="preserve">3562.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8" w:history="1">
        <w:r w:rsidRPr="00502EE4">
          <w:rPr>
            <w:rStyle w:val="Hyperlink"/>
            <w:rFonts w:ascii="Arial" w:hAnsi="Arial" w:cs="Arial"/>
            <w:sz w:val="22"/>
            <w:szCs w:val="22"/>
          </w:rPr>
          <w:t>PMC5384999</w:t>
        </w:r>
      </w:hyperlink>
      <w:r w:rsidRPr="00502EE4">
        <w:rPr>
          <w:rFonts w:ascii="Arial" w:hAnsi="Arial" w:cs="Arial"/>
          <w:sz w:val="22"/>
          <w:szCs w:val="22"/>
        </w:rPr>
        <w:t>.</w:t>
      </w:r>
    </w:p>
    <w:p w14:paraId="3FEACB7B" w14:textId="50797AB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9389C" w:rsidRPr="00502EE4">
        <w:rPr>
          <w:rFonts w:ascii="Arial" w:hAnsi="Arial" w:cs="Arial"/>
          <w:sz w:val="22"/>
          <w:szCs w:val="22"/>
        </w:rPr>
        <w:t>.</w:t>
      </w:r>
      <w:r w:rsidRPr="00502EE4">
        <w:rPr>
          <w:rFonts w:ascii="Arial" w:hAnsi="Arial" w:cs="Arial"/>
          <w:sz w:val="22"/>
          <w:szCs w:val="22"/>
        </w:rPr>
        <w:t>, Kurti</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Keith</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Pr="00502EE4">
        <w:rPr>
          <w:rFonts w:ascii="Arial" w:hAnsi="Arial" w:cs="Arial"/>
          <w:sz w:val="22"/>
          <w:szCs w:val="22"/>
        </w:rPr>
        <w:t>, Gaalema</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Sprague</w:t>
      </w:r>
      <w:r w:rsidR="00C9389C" w:rsidRPr="00502EE4">
        <w:rPr>
          <w:rFonts w:ascii="Arial" w:hAnsi="Arial" w:cs="Arial"/>
          <w:sz w:val="22"/>
          <w:szCs w:val="22"/>
        </w:rPr>
        <w:t>,</w:t>
      </w:r>
      <w:r w:rsidRPr="00502EE4">
        <w:rPr>
          <w:rFonts w:ascii="Arial" w:hAnsi="Arial" w:cs="Arial"/>
          <w:sz w:val="22"/>
          <w:szCs w:val="22"/>
        </w:rPr>
        <w:t xml:space="preserve"> B</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Stanton</w:t>
      </w:r>
      <w:r w:rsidR="00C9389C" w:rsidRPr="00502EE4">
        <w:rPr>
          <w:rFonts w:ascii="Arial" w:hAnsi="Arial" w:cs="Arial"/>
          <w:sz w:val="22"/>
          <w:szCs w:val="22"/>
        </w:rPr>
        <w:t>,</w:t>
      </w:r>
      <w:r w:rsidRPr="00502EE4">
        <w:rPr>
          <w:rFonts w:ascii="Arial" w:hAnsi="Arial" w:cs="Arial"/>
          <w:sz w:val="22"/>
          <w:szCs w:val="22"/>
        </w:rPr>
        <w:t xml:space="preserve"> C</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Roberts</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Doogan</w:t>
      </w:r>
      <w:r w:rsidR="00C9389C" w:rsidRPr="00502EE4">
        <w:rPr>
          <w:rFonts w:ascii="Arial" w:hAnsi="Arial" w:cs="Arial"/>
          <w:sz w:val="22"/>
          <w:szCs w:val="22"/>
        </w:rPr>
        <w:t>,</w:t>
      </w:r>
      <w:r w:rsidRPr="00502EE4">
        <w:rPr>
          <w:rFonts w:ascii="Arial" w:hAnsi="Arial" w:cs="Arial"/>
          <w:sz w:val="22"/>
          <w:szCs w:val="22"/>
        </w:rPr>
        <w:t xml:space="preserve"> N</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Priest</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S.</w:t>
      </w:r>
      <w:r w:rsidR="00C003DA" w:rsidRPr="00502EE4">
        <w:rPr>
          <w:rFonts w:ascii="Arial" w:hAnsi="Arial" w:cs="Arial"/>
          <w:sz w:val="22"/>
          <w:szCs w:val="22"/>
        </w:rPr>
        <w:t>,</w:t>
      </w:r>
      <w:r w:rsidR="00C9389C" w:rsidRPr="00502EE4">
        <w:rPr>
          <w:rFonts w:ascii="Arial" w:hAnsi="Arial" w:cs="Arial"/>
          <w:sz w:val="22"/>
          <w:szCs w:val="22"/>
        </w:rPr>
        <w:t xml:space="preserve"> 2016.</w:t>
      </w:r>
      <w:r w:rsidRPr="00502EE4">
        <w:rPr>
          <w:rFonts w:ascii="Arial" w:hAnsi="Arial" w:cs="Arial"/>
          <w:sz w:val="22"/>
          <w:szCs w:val="22"/>
        </w:rPr>
        <w:t xml:space="preserve"> Co-occurring risk factors for current cigarette smoking in a U.S. nationally representative sample. </w:t>
      </w:r>
      <w:r w:rsidRPr="00502EE4">
        <w:rPr>
          <w:rFonts w:ascii="Arial" w:hAnsi="Arial" w:cs="Arial"/>
          <w:iCs/>
          <w:sz w:val="22"/>
          <w:szCs w:val="22"/>
        </w:rPr>
        <w:t xml:space="preserve">Prev Med. </w:t>
      </w:r>
      <w:r w:rsidRPr="00502EE4">
        <w:rPr>
          <w:rFonts w:ascii="Arial" w:hAnsi="Arial" w:cs="Arial"/>
          <w:sz w:val="22"/>
          <w:szCs w:val="22"/>
        </w:rPr>
        <w:t xml:space="preserve">92:110-117. </w:t>
      </w:r>
      <w:r w:rsidR="006E3068">
        <w:rPr>
          <w:rFonts w:ascii="Arial" w:hAnsi="Arial" w:cs="Arial"/>
          <w:sz w:val="22"/>
          <w:szCs w:val="22"/>
        </w:rPr>
        <w:t xml:space="preserve">PMID: 26902875. </w:t>
      </w:r>
      <w:r w:rsidRPr="00502EE4">
        <w:rPr>
          <w:rFonts w:ascii="Arial" w:hAnsi="Arial" w:cs="Arial"/>
          <w:sz w:val="22"/>
          <w:szCs w:val="22"/>
        </w:rPr>
        <w:t>PMCID:</w:t>
      </w:r>
      <w:r w:rsidRPr="00502EE4">
        <w:rPr>
          <w:rStyle w:val="apple-converted-space"/>
          <w:rFonts w:ascii="Arial" w:hAnsi="Arial" w:cs="Arial"/>
          <w:sz w:val="22"/>
          <w:szCs w:val="22"/>
        </w:rPr>
        <w:t> </w:t>
      </w:r>
      <w:hyperlink r:id="rId29" w:history="1">
        <w:r w:rsidRPr="00502EE4">
          <w:rPr>
            <w:rStyle w:val="Hyperlink"/>
            <w:rFonts w:ascii="Arial" w:hAnsi="Arial" w:cs="Arial"/>
            <w:sz w:val="22"/>
            <w:szCs w:val="22"/>
          </w:rPr>
          <w:t>PMC4992654</w:t>
        </w:r>
      </w:hyperlink>
      <w:r w:rsidRPr="00502EE4">
        <w:rPr>
          <w:rFonts w:ascii="Arial" w:hAnsi="Arial" w:cs="Arial"/>
          <w:sz w:val="22"/>
          <w:szCs w:val="22"/>
        </w:rPr>
        <w:t>.</w:t>
      </w:r>
    </w:p>
    <w:p w14:paraId="14780799" w14:textId="4F04467E" w:rsidR="00850C35" w:rsidRPr="006E3068"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Hughes</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00C003DA" w:rsidRPr="00502EE4">
        <w:rPr>
          <w:rFonts w:ascii="Arial" w:hAnsi="Arial" w:cs="Arial"/>
          <w:sz w:val="22"/>
          <w:szCs w:val="22"/>
        </w:rPr>
        <w:t xml:space="preserve">, </w:t>
      </w:r>
      <w:r w:rsidR="00C9389C" w:rsidRPr="00502EE4">
        <w:rPr>
          <w:rFonts w:ascii="Arial" w:hAnsi="Arial" w:cs="Arial"/>
          <w:sz w:val="22"/>
          <w:szCs w:val="22"/>
        </w:rPr>
        <w:t>2016</w:t>
      </w:r>
      <w:r w:rsidRPr="00502EE4">
        <w:rPr>
          <w:rFonts w:ascii="Arial" w:hAnsi="Arial" w:cs="Arial"/>
          <w:sz w:val="22"/>
          <w:szCs w:val="22"/>
        </w:rPr>
        <w:t xml:space="preserve">. National Institutes of Health </w:t>
      </w:r>
      <w:r w:rsidR="00CD1382" w:rsidRPr="00502EE4">
        <w:rPr>
          <w:rFonts w:ascii="Arial" w:hAnsi="Arial" w:cs="Arial"/>
          <w:sz w:val="22"/>
          <w:szCs w:val="22"/>
        </w:rPr>
        <w:t>funding for tobacco versus harm from tobacco</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sz w:val="22"/>
          <w:szCs w:val="22"/>
        </w:rPr>
        <w:t xml:space="preserve">18(5):1299-1302. </w:t>
      </w:r>
      <w:r w:rsidR="00C003DA" w:rsidRPr="00502EE4">
        <w:rPr>
          <w:rFonts w:ascii="Arial" w:hAnsi="Arial" w:cs="Arial"/>
          <w:sz w:val="22"/>
          <w:szCs w:val="22"/>
        </w:rPr>
        <w:t xml:space="preserve">DOI: </w:t>
      </w:r>
      <w:hyperlink r:id="rId30" w:history="1">
        <w:r w:rsidR="00C003DA" w:rsidRPr="00502EE4">
          <w:rPr>
            <w:rStyle w:val="Hyperlink"/>
            <w:rFonts w:ascii="Arial" w:hAnsi="Arial" w:cs="Arial"/>
            <w:sz w:val="22"/>
            <w:szCs w:val="22"/>
          </w:rPr>
          <w:t>10.1093/ntr/ntv137</w:t>
        </w:r>
      </w:hyperlink>
      <w:r w:rsidR="000B6933" w:rsidRPr="00502EE4">
        <w:rPr>
          <w:rFonts w:ascii="Arial" w:hAnsi="Arial" w:cs="Arial"/>
          <w:sz w:val="22"/>
          <w:szCs w:val="22"/>
        </w:rPr>
        <w:t xml:space="preserve">, </w:t>
      </w:r>
      <w:r w:rsidRPr="00502EE4">
        <w:rPr>
          <w:rFonts w:ascii="Arial" w:hAnsi="Arial" w:cs="Arial"/>
          <w:sz w:val="22"/>
          <w:szCs w:val="22"/>
        </w:rPr>
        <w:t>PMID: 26092969.</w:t>
      </w:r>
      <w:r w:rsidR="006E3068">
        <w:rPr>
          <w:rFonts w:ascii="Arial" w:hAnsi="Arial" w:cs="Arial"/>
          <w:sz w:val="22"/>
          <w:szCs w:val="22"/>
        </w:rPr>
        <w:t xml:space="preserve"> PMCID: </w:t>
      </w:r>
      <w:hyperlink r:id="rId31" w:history="1">
        <w:r w:rsidR="006E3068" w:rsidRPr="006E3068">
          <w:rPr>
            <w:rStyle w:val="Hyperlink"/>
            <w:rFonts w:ascii="Arial" w:hAnsi="Arial" w:cs="Arial"/>
            <w:sz w:val="22"/>
            <w:szCs w:val="22"/>
          </w:rPr>
          <w:t>PMC5896809</w:t>
        </w:r>
      </w:hyperlink>
      <w:r w:rsidR="006E3068">
        <w:rPr>
          <w:rFonts w:ascii="Arial" w:hAnsi="Arial" w:cs="Arial"/>
          <w:sz w:val="22"/>
          <w:szCs w:val="22"/>
        </w:rPr>
        <w:t>.</w:t>
      </w:r>
    </w:p>
    <w:p w14:paraId="5BC83DE4" w14:textId="5E14035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Kurti</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Klemperer</w:t>
      </w:r>
      <w:r w:rsidR="00C9389C" w:rsidRPr="00502EE4">
        <w:rPr>
          <w:rFonts w:ascii="Arial" w:hAnsi="Arial" w:cs="Arial"/>
          <w:sz w:val="22"/>
          <w:szCs w:val="22"/>
        </w:rPr>
        <w:t>,</w:t>
      </w:r>
      <w:r w:rsidRPr="00502EE4">
        <w:rPr>
          <w:rFonts w:ascii="Arial" w:hAnsi="Arial" w:cs="Arial"/>
          <w:sz w:val="22"/>
          <w:szCs w:val="22"/>
        </w:rPr>
        <w:t xml:space="preserve"> E</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Zvorsky</w:t>
      </w:r>
      <w:r w:rsidR="00C9389C" w:rsidRPr="00502EE4">
        <w:rPr>
          <w:rFonts w:ascii="Arial" w:hAnsi="Arial" w:cs="Arial"/>
          <w:sz w:val="22"/>
          <w:szCs w:val="22"/>
        </w:rPr>
        <w:t>,</w:t>
      </w:r>
      <w:r w:rsidRPr="00502EE4">
        <w:rPr>
          <w:rFonts w:ascii="Arial" w:hAnsi="Arial" w:cs="Arial"/>
          <w:sz w:val="22"/>
          <w:szCs w:val="22"/>
        </w:rPr>
        <w:t xml:space="preserve"> I</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Priest</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 xml:space="preserve">., </w:t>
      </w: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C9389C" w:rsidRPr="00502EE4">
        <w:rPr>
          <w:rFonts w:ascii="Arial" w:hAnsi="Arial" w:cs="Arial"/>
          <w:sz w:val="22"/>
          <w:szCs w:val="22"/>
        </w:rPr>
        <w:t xml:space="preserve">2016. </w:t>
      </w:r>
      <w:r w:rsidRPr="00502EE4">
        <w:rPr>
          <w:rFonts w:ascii="Arial" w:hAnsi="Arial" w:cs="Arial"/>
          <w:sz w:val="22"/>
          <w:szCs w:val="22"/>
        </w:rPr>
        <w:t xml:space="preserve">Some context for understanding the place of the general educational development degree in the relationship between educational attainment and smoking prevalence. </w:t>
      </w:r>
      <w:r w:rsidRPr="00502EE4">
        <w:rPr>
          <w:rFonts w:ascii="Arial" w:hAnsi="Arial" w:cs="Arial"/>
          <w:iCs/>
          <w:sz w:val="22"/>
          <w:szCs w:val="22"/>
        </w:rPr>
        <w:t xml:space="preserve">Prev Med. </w:t>
      </w:r>
      <w:r w:rsidRPr="00502EE4">
        <w:rPr>
          <w:rFonts w:ascii="Arial" w:hAnsi="Arial" w:cs="Arial"/>
          <w:sz w:val="22"/>
          <w:szCs w:val="22"/>
        </w:rPr>
        <w:t xml:space="preserve">92:141-147. </w:t>
      </w:r>
      <w:r w:rsidR="00B965FA">
        <w:rPr>
          <w:rFonts w:ascii="Arial" w:hAnsi="Arial" w:cs="Arial"/>
          <w:sz w:val="22"/>
          <w:szCs w:val="22"/>
        </w:rPr>
        <w:t xml:space="preserve">PMID: 26902876.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2" w:history="1">
        <w:r w:rsidRPr="00502EE4">
          <w:rPr>
            <w:rStyle w:val="Hyperlink"/>
            <w:rFonts w:ascii="Arial" w:hAnsi="Arial" w:cs="Arial"/>
            <w:sz w:val="22"/>
            <w:szCs w:val="22"/>
          </w:rPr>
          <w:t>PMC4992659</w:t>
        </w:r>
      </w:hyperlink>
      <w:r w:rsidRPr="00502EE4">
        <w:rPr>
          <w:rFonts w:ascii="Arial" w:hAnsi="Arial" w:cs="Arial"/>
          <w:sz w:val="22"/>
          <w:szCs w:val="22"/>
        </w:rPr>
        <w:t>.</w:t>
      </w:r>
    </w:p>
    <w:p w14:paraId="2BFB2E58" w14:textId="3A6150A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Bunn</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Y</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w:t>
      </w:r>
      <w:r w:rsidR="00C9389C" w:rsidRPr="00502EE4">
        <w:rPr>
          <w:rFonts w:ascii="Arial" w:hAnsi="Arial" w:cs="Arial"/>
          <w:sz w:val="22"/>
          <w:szCs w:val="22"/>
        </w:rPr>
        <w:t xml:space="preserve"> 2016.</w:t>
      </w:r>
      <w:r w:rsidRPr="00502EE4">
        <w:rPr>
          <w:rFonts w:ascii="Arial" w:hAnsi="Arial" w:cs="Arial"/>
          <w:sz w:val="22"/>
          <w:szCs w:val="22"/>
        </w:rPr>
        <w:t xml:space="preserve"> Use </w:t>
      </w:r>
      <w:r w:rsidR="00CD1382" w:rsidRPr="00502EE4">
        <w:rPr>
          <w:rFonts w:ascii="Arial" w:hAnsi="Arial" w:cs="Arial"/>
          <w:sz w:val="22"/>
          <w:szCs w:val="22"/>
        </w:rPr>
        <w:t xml:space="preserve">of high-nicotine/tar-yield (full-flavor) cigarettes and risk for nicotine dependence in nationally representative samples of </w:t>
      </w:r>
      <w:r w:rsidRPr="00502EE4">
        <w:rPr>
          <w:rFonts w:ascii="Arial" w:hAnsi="Arial" w:cs="Arial"/>
          <w:sz w:val="22"/>
          <w:szCs w:val="22"/>
        </w:rPr>
        <w:t xml:space="preserve">US </w:t>
      </w:r>
      <w:r w:rsidR="00CD1382" w:rsidRPr="00502EE4">
        <w:rPr>
          <w:rFonts w:ascii="Arial" w:hAnsi="Arial" w:cs="Arial"/>
          <w:sz w:val="22"/>
          <w:szCs w:val="22"/>
        </w:rPr>
        <w:t>smoker</w:t>
      </w:r>
      <w:r w:rsidRPr="00502EE4">
        <w:rPr>
          <w:rFonts w:ascii="Arial" w:hAnsi="Arial" w:cs="Arial"/>
          <w:sz w:val="22"/>
          <w:szCs w:val="22"/>
        </w:rPr>
        <w:t xml:space="preserve">s. </w:t>
      </w:r>
      <w:r w:rsidRPr="00502EE4">
        <w:rPr>
          <w:rFonts w:ascii="Arial" w:hAnsi="Arial" w:cs="Arial"/>
          <w:i/>
          <w:iCs/>
          <w:sz w:val="22"/>
          <w:szCs w:val="22"/>
        </w:rPr>
        <w:t>Nicotine Tob Res.</w:t>
      </w:r>
      <w:r w:rsidRPr="00502EE4">
        <w:rPr>
          <w:rFonts w:ascii="Arial" w:hAnsi="Arial" w:cs="Arial"/>
          <w:sz w:val="22"/>
          <w:szCs w:val="22"/>
        </w:rPr>
        <w:t xml:space="preserve">18(6):1424-1430. </w:t>
      </w:r>
      <w:r w:rsidR="00B965FA">
        <w:rPr>
          <w:rFonts w:ascii="Arial" w:hAnsi="Arial" w:cs="Arial"/>
          <w:sz w:val="22"/>
          <w:szCs w:val="22"/>
        </w:rPr>
        <w:t xml:space="preserve">PMID: 26547061.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3" w:history="1">
        <w:r w:rsidRPr="00502EE4">
          <w:rPr>
            <w:rStyle w:val="Hyperlink"/>
            <w:rFonts w:ascii="Arial" w:hAnsi="Arial" w:cs="Arial"/>
            <w:sz w:val="22"/>
            <w:szCs w:val="22"/>
          </w:rPr>
          <w:t>PMC4906263</w:t>
        </w:r>
      </w:hyperlink>
      <w:r w:rsidRPr="00502EE4">
        <w:rPr>
          <w:rFonts w:ascii="Arial" w:hAnsi="Arial" w:cs="Arial"/>
          <w:sz w:val="22"/>
          <w:szCs w:val="22"/>
        </w:rPr>
        <w:t>.</w:t>
      </w:r>
    </w:p>
    <w:p w14:paraId="5E2DA9A1" w14:textId="70839B4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Roberts</w:t>
      </w:r>
      <w:r w:rsidR="00CB076A" w:rsidRPr="00502EE4">
        <w:rPr>
          <w:rFonts w:ascii="Arial" w:hAnsi="Arial" w:cs="Arial"/>
          <w:sz w:val="22"/>
          <w:szCs w:val="22"/>
        </w:rPr>
        <w:t>,</w:t>
      </w:r>
      <w:r w:rsidRPr="00502EE4">
        <w:rPr>
          <w:rFonts w:ascii="Arial" w:hAnsi="Arial" w:cs="Arial"/>
          <w:sz w:val="22"/>
          <w:szCs w:val="22"/>
        </w:rPr>
        <w:t xml:space="preserve"> M</w:t>
      </w:r>
      <w:r w:rsidR="00CB076A" w:rsidRPr="00502EE4">
        <w:rPr>
          <w:rFonts w:ascii="Arial" w:hAnsi="Arial" w:cs="Arial"/>
          <w:sz w:val="22"/>
          <w:szCs w:val="22"/>
        </w:rPr>
        <w:t>.</w:t>
      </w:r>
      <w:r w:rsidRPr="00502EE4">
        <w:rPr>
          <w:rFonts w:ascii="Arial" w:hAnsi="Arial" w:cs="Arial"/>
          <w:sz w:val="22"/>
          <w:szCs w:val="22"/>
        </w:rPr>
        <w:t>E</w:t>
      </w:r>
      <w:r w:rsidR="00CB076A" w:rsidRPr="00502EE4">
        <w:rPr>
          <w:rFonts w:ascii="Arial" w:hAnsi="Arial" w:cs="Arial"/>
          <w:sz w:val="22"/>
          <w:szCs w:val="22"/>
        </w:rPr>
        <w:t>.</w:t>
      </w:r>
      <w:r w:rsidRPr="00502EE4">
        <w:rPr>
          <w:rFonts w:ascii="Arial" w:hAnsi="Arial" w:cs="Arial"/>
          <w:sz w:val="22"/>
          <w:szCs w:val="22"/>
        </w:rPr>
        <w:t>, Doogan</w:t>
      </w:r>
      <w:r w:rsidR="00CB076A" w:rsidRPr="00502EE4">
        <w:rPr>
          <w:rFonts w:ascii="Arial" w:hAnsi="Arial" w:cs="Arial"/>
          <w:sz w:val="22"/>
          <w:szCs w:val="22"/>
        </w:rPr>
        <w:t>,</w:t>
      </w:r>
      <w:r w:rsidRPr="00502EE4">
        <w:rPr>
          <w:rFonts w:ascii="Arial" w:hAnsi="Arial" w:cs="Arial"/>
          <w:sz w:val="22"/>
          <w:szCs w:val="22"/>
        </w:rPr>
        <w:t xml:space="preserve"> N</w:t>
      </w:r>
      <w:r w:rsidR="00CB076A" w:rsidRPr="00502EE4">
        <w:rPr>
          <w:rFonts w:ascii="Arial" w:hAnsi="Arial" w:cs="Arial"/>
          <w:sz w:val="22"/>
          <w:szCs w:val="22"/>
        </w:rPr>
        <w:t>.</w:t>
      </w:r>
      <w:r w:rsidRPr="00502EE4">
        <w:rPr>
          <w:rFonts w:ascii="Arial" w:hAnsi="Arial" w:cs="Arial"/>
          <w:sz w:val="22"/>
          <w:szCs w:val="22"/>
        </w:rPr>
        <w:t>J</w:t>
      </w:r>
      <w:r w:rsidR="00CB076A" w:rsidRPr="00502EE4">
        <w:rPr>
          <w:rFonts w:ascii="Arial" w:hAnsi="Arial" w:cs="Arial"/>
          <w:sz w:val="22"/>
          <w:szCs w:val="22"/>
        </w:rPr>
        <w:t>.</w:t>
      </w:r>
      <w:r w:rsidRPr="00502EE4">
        <w:rPr>
          <w:rFonts w:ascii="Arial" w:hAnsi="Arial" w:cs="Arial"/>
          <w:sz w:val="22"/>
          <w:szCs w:val="22"/>
        </w:rPr>
        <w:t>, Kurti</w:t>
      </w:r>
      <w:r w:rsidR="00CB076A" w:rsidRPr="00502EE4">
        <w:rPr>
          <w:rFonts w:ascii="Arial" w:hAnsi="Arial" w:cs="Arial"/>
          <w:sz w:val="22"/>
          <w:szCs w:val="22"/>
        </w:rPr>
        <w:t>,</w:t>
      </w:r>
      <w:r w:rsidRPr="00502EE4">
        <w:rPr>
          <w:rFonts w:ascii="Arial" w:hAnsi="Arial" w:cs="Arial"/>
          <w:sz w:val="22"/>
          <w:szCs w:val="22"/>
        </w:rPr>
        <w:t xml:space="preserve"> A</w:t>
      </w:r>
      <w:r w:rsidR="00CB076A" w:rsidRPr="00502EE4">
        <w:rPr>
          <w:rFonts w:ascii="Arial" w:hAnsi="Arial" w:cs="Arial"/>
          <w:sz w:val="22"/>
          <w:szCs w:val="22"/>
        </w:rPr>
        <w:t>.</w:t>
      </w:r>
      <w:r w:rsidRPr="00502EE4">
        <w:rPr>
          <w:rFonts w:ascii="Arial" w:hAnsi="Arial" w:cs="Arial"/>
          <w:sz w:val="22"/>
          <w:szCs w:val="22"/>
        </w:rPr>
        <w:t>N</w:t>
      </w:r>
      <w:r w:rsidR="00CB076A" w:rsidRPr="00502EE4">
        <w:rPr>
          <w:rFonts w:ascii="Arial" w:hAnsi="Arial" w:cs="Arial"/>
          <w:sz w:val="22"/>
          <w:szCs w:val="22"/>
        </w:rPr>
        <w:t>.</w:t>
      </w:r>
      <w:r w:rsidRPr="00502EE4">
        <w:rPr>
          <w:rFonts w:ascii="Arial" w:hAnsi="Arial" w:cs="Arial"/>
          <w:sz w:val="22"/>
          <w:szCs w:val="22"/>
        </w:rPr>
        <w:t>, Redner</w:t>
      </w:r>
      <w:r w:rsidR="00CB076A" w:rsidRPr="00502EE4">
        <w:rPr>
          <w:rFonts w:ascii="Arial" w:hAnsi="Arial" w:cs="Arial"/>
          <w:sz w:val="22"/>
          <w:szCs w:val="22"/>
        </w:rPr>
        <w:t>,</w:t>
      </w:r>
      <w:r w:rsidRPr="00502EE4">
        <w:rPr>
          <w:rFonts w:ascii="Arial" w:hAnsi="Arial" w:cs="Arial"/>
          <w:sz w:val="22"/>
          <w:szCs w:val="22"/>
        </w:rPr>
        <w:t xml:space="preserve"> R</w:t>
      </w:r>
      <w:r w:rsidR="00CB076A" w:rsidRPr="00502EE4">
        <w:rPr>
          <w:rFonts w:ascii="Arial" w:hAnsi="Arial" w:cs="Arial"/>
          <w:sz w:val="22"/>
          <w:szCs w:val="22"/>
        </w:rPr>
        <w:t>.</w:t>
      </w:r>
      <w:r w:rsidRPr="00502EE4">
        <w:rPr>
          <w:rFonts w:ascii="Arial" w:hAnsi="Arial" w:cs="Arial"/>
          <w:sz w:val="22"/>
          <w:szCs w:val="22"/>
        </w:rPr>
        <w:t>, Gaalema</w:t>
      </w:r>
      <w:r w:rsidR="00CB076A" w:rsidRPr="00502EE4">
        <w:rPr>
          <w:rFonts w:ascii="Arial" w:hAnsi="Arial" w:cs="Arial"/>
          <w:sz w:val="22"/>
          <w:szCs w:val="22"/>
        </w:rPr>
        <w:t>,</w:t>
      </w:r>
      <w:r w:rsidRPr="00502EE4">
        <w:rPr>
          <w:rFonts w:ascii="Arial" w:hAnsi="Arial" w:cs="Arial"/>
          <w:sz w:val="22"/>
          <w:szCs w:val="22"/>
        </w:rPr>
        <w:t xml:space="preserve"> D</w:t>
      </w:r>
      <w:r w:rsidR="00CB076A" w:rsidRPr="00502EE4">
        <w:rPr>
          <w:rFonts w:ascii="Arial" w:hAnsi="Arial" w:cs="Arial"/>
          <w:sz w:val="22"/>
          <w:szCs w:val="22"/>
        </w:rPr>
        <w:t>.</w:t>
      </w:r>
      <w:r w:rsidRPr="00502EE4">
        <w:rPr>
          <w:rFonts w:ascii="Arial" w:hAnsi="Arial" w:cs="Arial"/>
          <w:sz w:val="22"/>
          <w:szCs w:val="22"/>
        </w:rPr>
        <w:t>E</w:t>
      </w:r>
      <w:r w:rsidR="00CB076A" w:rsidRPr="00502EE4">
        <w:rPr>
          <w:rFonts w:ascii="Arial" w:hAnsi="Arial" w:cs="Arial"/>
          <w:sz w:val="22"/>
          <w:szCs w:val="22"/>
        </w:rPr>
        <w:t>.</w:t>
      </w:r>
      <w:r w:rsidRPr="00502EE4">
        <w:rPr>
          <w:rFonts w:ascii="Arial" w:hAnsi="Arial" w:cs="Arial"/>
          <w:sz w:val="22"/>
          <w:szCs w:val="22"/>
        </w:rPr>
        <w:t>, Stanton</w:t>
      </w:r>
      <w:r w:rsidR="00CB076A" w:rsidRPr="00502EE4">
        <w:rPr>
          <w:rFonts w:ascii="Arial" w:hAnsi="Arial" w:cs="Arial"/>
          <w:sz w:val="22"/>
          <w:szCs w:val="22"/>
        </w:rPr>
        <w:t>,</w:t>
      </w:r>
      <w:r w:rsidRPr="00502EE4">
        <w:rPr>
          <w:rFonts w:ascii="Arial" w:hAnsi="Arial" w:cs="Arial"/>
          <w:sz w:val="22"/>
          <w:szCs w:val="22"/>
        </w:rPr>
        <w:t xml:space="preserve"> C</w:t>
      </w:r>
      <w:r w:rsidR="00CB076A" w:rsidRPr="00502EE4">
        <w:rPr>
          <w:rFonts w:ascii="Arial" w:hAnsi="Arial" w:cs="Arial"/>
          <w:sz w:val="22"/>
          <w:szCs w:val="22"/>
        </w:rPr>
        <w:t>.</w:t>
      </w:r>
      <w:r w:rsidRPr="00502EE4">
        <w:rPr>
          <w:rFonts w:ascii="Arial" w:hAnsi="Arial" w:cs="Arial"/>
          <w:sz w:val="22"/>
          <w:szCs w:val="22"/>
        </w:rPr>
        <w:t>A</w:t>
      </w:r>
      <w:r w:rsidR="00CB076A" w:rsidRPr="00502EE4">
        <w:rPr>
          <w:rFonts w:ascii="Arial" w:hAnsi="Arial" w:cs="Arial"/>
          <w:sz w:val="22"/>
          <w:szCs w:val="22"/>
        </w:rPr>
        <w:t>.</w:t>
      </w:r>
      <w:r w:rsidRPr="00502EE4">
        <w:rPr>
          <w:rFonts w:ascii="Arial" w:hAnsi="Arial" w:cs="Arial"/>
          <w:sz w:val="22"/>
          <w:szCs w:val="22"/>
        </w:rPr>
        <w:t>, White</w:t>
      </w:r>
      <w:r w:rsidR="00CB076A" w:rsidRPr="00502EE4">
        <w:rPr>
          <w:rFonts w:ascii="Arial" w:hAnsi="Arial" w:cs="Arial"/>
          <w:sz w:val="22"/>
          <w:szCs w:val="22"/>
        </w:rPr>
        <w:t>,</w:t>
      </w:r>
      <w:r w:rsidRPr="00502EE4">
        <w:rPr>
          <w:rFonts w:ascii="Arial" w:hAnsi="Arial" w:cs="Arial"/>
          <w:sz w:val="22"/>
          <w:szCs w:val="22"/>
        </w:rPr>
        <w:t xml:space="preserve"> T</w:t>
      </w:r>
      <w:r w:rsidR="00CB076A" w:rsidRPr="00502EE4">
        <w:rPr>
          <w:rFonts w:ascii="Arial" w:hAnsi="Arial" w:cs="Arial"/>
          <w:sz w:val="22"/>
          <w:szCs w:val="22"/>
        </w:rPr>
        <w:t>.</w:t>
      </w:r>
      <w:r w:rsidRPr="00502EE4">
        <w:rPr>
          <w:rFonts w:ascii="Arial" w:hAnsi="Arial" w:cs="Arial"/>
          <w:sz w:val="22"/>
          <w:szCs w:val="22"/>
        </w:rPr>
        <w:t>J</w:t>
      </w:r>
      <w:r w:rsidR="00CB076A" w:rsidRPr="00502EE4">
        <w:rPr>
          <w:rFonts w:ascii="Arial" w:hAnsi="Arial" w:cs="Arial"/>
          <w:sz w:val="22"/>
          <w:szCs w:val="22"/>
        </w:rPr>
        <w:t>.</w:t>
      </w:r>
      <w:r w:rsidRPr="00502EE4">
        <w:rPr>
          <w:rFonts w:ascii="Arial" w:hAnsi="Arial" w:cs="Arial"/>
          <w:sz w:val="22"/>
          <w:szCs w:val="22"/>
        </w:rPr>
        <w:t>, Higgins</w:t>
      </w:r>
      <w:r w:rsidR="00CB076A" w:rsidRPr="00502EE4">
        <w:rPr>
          <w:rFonts w:ascii="Arial" w:hAnsi="Arial" w:cs="Arial"/>
          <w:sz w:val="22"/>
          <w:szCs w:val="22"/>
        </w:rPr>
        <w:t>,</w:t>
      </w:r>
      <w:r w:rsidRPr="00502EE4">
        <w:rPr>
          <w:rFonts w:ascii="Arial" w:hAnsi="Arial" w:cs="Arial"/>
          <w:sz w:val="22"/>
          <w:szCs w:val="22"/>
        </w:rPr>
        <w:t xml:space="preserve"> S</w:t>
      </w:r>
      <w:r w:rsidR="00CB076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CB076A" w:rsidRPr="00502EE4">
        <w:rPr>
          <w:rFonts w:ascii="Arial" w:hAnsi="Arial" w:cs="Arial"/>
          <w:sz w:val="22"/>
          <w:szCs w:val="22"/>
        </w:rPr>
        <w:t>2016.</w:t>
      </w:r>
      <w:r w:rsidRPr="00502EE4">
        <w:rPr>
          <w:rFonts w:ascii="Arial" w:hAnsi="Arial" w:cs="Arial"/>
          <w:sz w:val="22"/>
          <w:szCs w:val="22"/>
        </w:rPr>
        <w:t xml:space="preserve"> Rural tobacco use across the United States: </w:t>
      </w:r>
      <w:r w:rsidR="00CD1382" w:rsidRPr="00502EE4">
        <w:rPr>
          <w:rFonts w:ascii="Arial" w:hAnsi="Arial" w:cs="Arial"/>
          <w:sz w:val="22"/>
          <w:szCs w:val="22"/>
        </w:rPr>
        <w:t>h</w:t>
      </w:r>
      <w:r w:rsidRPr="00502EE4">
        <w:rPr>
          <w:rFonts w:ascii="Arial" w:hAnsi="Arial" w:cs="Arial"/>
          <w:sz w:val="22"/>
          <w:szCs w:val="22"/>
        </w:rPr>
        <w:t xml:space="preserve">ow rural and urban areas differ, broken down by census regions and divisions. </w:t>
      </w:r>
      <w:r w:rsidRPr="00502EE4">
        <w:rPr>
          <w:rFonts w:ascii="Arial" w:hAnsi="Arial" w:cs="Arial"/>
          <w:iCs/>
          <w:sz w:val="22"/>
          <w:szCs w:val="22"/>
        </w:rPr>
        <w:t xml:space="preserve">Health Place. </w:t>
      </w:r>
      <w:r w:rsidRPr="00502EE4">
        <w:rPr>
          <w:rFonts w:ascii="Arial" w:hAnsi="Arial" w:cs="Arial"/>
          <w:sz w:val="22"/>
          <w:szCs w:val="22"/>
        </w:rPr>
        <w:t xml:space="preserve">39:153-159. </w:t>
      </w:r>
      <w:r w:rsidR="00B965FA">
        <w:rPr>
          <w:rFonts w:ascii="Arial" w:hAnsi="Arial" w:cs="Arial"/>
          <w:sz w:val="22"/>
          <w:szCs w:val="22"/>
        </w:rPr>
        <w:t xml:space="preserve">PMID: 27107746.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4" w:history="1">
        <w:r w:rsidRPr="00502EE4">
          <w:rPr>
            <w:rStyle w:val="Hyperlink"/>
            <w:rFonts w:ascii="Arial" w:hAnsi="Arial" w:cs="Arial"/>
            <w:sz w:val="22"/>
            <w:szCs w:val="22"/>
          </w:rPr>
          <w:t>PMC4874850</w:t>
        </w:r>
      </w:hyperlink>
      <w:r w:rsidRPr="00502EE4">
        <w:rPr>
          <w:rFonts w:ascii="Arial" w:hAnsi="Arial" w:cs="Arial"/>
          <w:sz w:val="22"/>
          <w:szCs w:val="22"/>
        </w:rPr>
        <w:t>.</w:t>
      </w:r>
    </w:p>
    <w:p w14:paraId="18D16027" w14:textId="5F14968C" w:rsidR="00850C35" w:rsidRPr="00B965FA"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Rodu</w:t>
      </w:r>
      <w:r w:rsidR="00C829DA" w:rsidRPr="00502EE4">
        <w:rPr>
          <w:rFonts w:ascii="Arial" w:hAnsi="Arial" w:cs="Arial"/>
          <w:sz w:val="22"/>
          <w:szCs w:val="22"/>
        </w:rPr>
        <w:t>,</w:t>
      </w:r>
      <w:r w:rsidRPr="00502EE4">
        <w:rPr>
          <w:rFonts w:ascii="Arial" w:hAnsi="Arial" w:cs="Arial"/>
          <w:sz w:val="22"/>
          <w:szCs w:val="22"/>
        </w:rPr>
        <w:t xml:space="preserve"> B</w:t>
      </w:r>
      <w:r w:rsidR="00C829DA" w:rsidRPr="00502EE4">
        <w:rPr>
          <w:rFonts w:ascii="Arial" w:hAnsi="Arial" w:cs="Arial"/>
          <w:sz w:val="22"/>
          <w:szCs w:val="22"/>
        </w:rPr>
        <w:t>.</w:t>
      </w:r>
      <w:r w:rsidRPr="00502EE4">
        <w:rPr>
          <w:rFonts w:ascii="Arial" w:hAnsi="Arial" w:cs="Arial"/>
          <w:sz w:val="22"/>
          <w:szCs w:val="22"/>
        </w:rPr>
        <w:t>, Plurphanswat</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 Hughes</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R</w:t>
      </w:r>
      <w:r w:rsidR="00C829DA" w:rsidRPr="00502EE4">
        <w:rPr>
          <w:rFonts w:ascii="Arial" w:hAnsi="Arial" w:cs="Arial"/>
          <w:sz w:val="22"/>
          <w:szCs w:val="22"/>
        </w:rPr>
        <w:t>.</w:t>
      </w:r>
      <w:r w:rsidRPr="00502EE4">
        <w:rPr>
          <w:rFonts w:ascii="Arial" w:hAnsi="Arial" w:cs="Arial"/>
          <w:sz w:val="22"/>
          <w:szCs w:val="22"/>
        </w:rPr>
        <w:t>, Fagerstrom</w:t>
      </w:r>
      <w:r w:rsidR="00C829DA" w:rsidRPr="00502EE4">
        <w:rPr>
          <w:rFonts w:ascii="Arial" w:hAnsi="Arial" w:cs="Arial"/>
          <w:sz w:val="22"/>
          <w:szCs w:val="22"/>
        </w:rPr>
        <w:t>,</w:t>
      </w:r>
      <w:r w:rsidRPr="00502EE4">
        <w:rPr>
          <w:rFonts w:ascii="Arial" w:hAnsi="Arial" w:cs="Arial"/>
          <w:sz w:val="22"/>
          <w:szCs w:val="22"/>
        </w:rPr>
        <w:t xml:space="preserve"> K.</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Associations of </w:t>
      </w:r>
      <w:r w:rsidR="00CD1382" w:rsidRPr="00502EE4">
        <w:rPr>
          <w:rFonts w:ascii="Arial" w:hAnsi="Arial" w:cs="Arial"/>
          <w:sz w:val="22"/>
          <w:szCs w:val="22"/>
        </w:rPr>
        <w:t>proposed relative-risk warning labels for snus with perceptions and behavioral intentions among tobacco users and nonusers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18(5):809-816. </w:t>
      </w:r>
      <w:r w:rsidR="000B6933" w:rsidRPr="00502EE4">
        <w:rPr>
          <w:rFonts w:ascii="Arial" w:hAnsi="Arial" w:cs="Arial"/>
          <w:sz w:val="22"/>
          <w:szCs w:val="22"/>
        </w:rPr>
        <w:t xml:space="preserve">DOI: </w:t>
      </w:r>
      <w:hyperlink r:id="rId35" w:history="1">
        <w:r w:rsidR="000B6933" w:rsidRPr="00502EE4">
          <w:rPr>
            <w:rStyle w:val="Hyperlink"/>
            <w:rFonts w:ascii="Arial" w:hAnsi="Arial" w:cs="Arial"/>
            <w:sz w:val="22"/>
            <w:szCs w:val="22"/>
          </w:rPr>
          <w:t>10.1093/ntr/ntv168</w:t>
        </w:r>
      </w:hyperlink>
      <w:r w:rsidR="000B6933" w:rsidRPr="00502EE4">
        <w:rPr>
          <w:rFonts w:ascii="Arial" w:hAnsi="Arial" w:cs="Arial"/>
          <w:sz w:val="22"/>
          <w:szCs w:val="22"/>
        </w:rPr>
        <w:t xml:space="preserve">, </w:t>
      </w:r>
      <w:r w:rsidRPr="00502EE4">
        <w:rPr>
          <w:rFonts w:ascii="Arial" w:hAnsi="Arial" w:cs="Arial"/>
          <w:sz w:val="22"/>
          <w:szCs w:val="22"/>
        </w:rPr>
        <w:t>PMID: 26253616.</w:t>
      </w:r>
      <w:r w:rsidR="00B965FA">
        <w:rPr>
          <w:rFonts w:ascii="Arial" w:hAnsi="Arial" w:cs="Arial"/>
          <w:sz w:val="22"/>
          <w:szCs w:val="22"/>
        </w:rPr>
        <w:t xml:space="preserve"> PMCID: </w:t>
      </w:r>
      <w:hyperlink r:id="rId36" w:history="1">
        <w:r w:rsidR="00B965FA" w:rsidRPr="00B965FA">
          <w:rPr>
            <w:rStyle w:val="Hyperlink"/>
            <w:rFonts w:ascii="Arial" w:hAnsi="Arial" w:cs="Arial"/>
            <w:sz w:val="22"/>
            <w:szCs w:val="22"/>
          </w:rPr>
          <w:t>PMC6280995</w:t>
        </w:r>
      </w:hyperlink>
      <w:r w:rsidR="00B965FA">
        <w:rPr>
          <w:rFonts w:ascii="Arial" w:hAnsi="Arial" w:cs="Arial"/>
          <w:sz w:val="22"/>
          <w:szCs w:val="22"/>
        </w:rPr>
        <w:t xml:space="preserve">. </w:t>
      </w:r>
    </w:p>
    <w:p w14:paraId="336289C4" w14:textId="3060ED85"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Stanton</w:t>
      </w:r>
      <w:r w:rsidR="00C829DA" w:rsidRPr="00502EE4">
        <w:rPr>
          <w:rFonts w:ascii="Arial" w:hAnsi="Arial" w:cs="Arial"/>
          <w:sz w:val="22"/>
          <w:szCs w:val="22"/>
        </w:rPr>
        <w:t>,</w:t>
      </w:r>
      <w:r w:rsidRPr="00502EE4">
        <w:rPr>
          <w:rFonts w:ascii="Arial" w:hAnsi="Arial" w:cs="Arial"/>
          <w:sz w:val="22"/>
          <w:szCs w:val="22"/>
        </w:rPr>
        <w:t xml:space="preserve"> C</w:t>
      </w:r>
      <w:r w:rsidR="00C829DA" w:rsidRPr="00502EE4">
        <w:rPr>
          <w:rFonts w:ascii="Arial" w:hAnsi="Arial" w:cs="Arial"/>
          <w:sz w:val="22"/>
          <w:szCs w:val="22"/>
        </w:rPr>
        <w:t>.</w:t>
      </w:r>
      <w:r w:rsidRPr="00502EE4">
        <w:rPr>
          <w:rFonts w:ascii="Arial" w:hAnsi="Arial" w:cs="Arial"/>
          <w:sz w:val="22"/>
          <w:szCs w:val="22"/>
        </w:rPr>
        <w:t>A</w:t>
      </w:r>
      <w:r w:rsidR="00C829DA" w:rsidRPr="00502EE4">
        <w:rPr>
          <w:rFonts w:ascii="Arial" w:hAnsi="Arial" w:cs="Arial"/>
          <w:sz w:val="22"/>
          <w:szCs w:val="22"/>
        </w:rPr>
        <w:t>.</w:t>
      </w:r>
      <w:r w:rsidRPr="00502EE4">
        <w:rPr>
          <w:rFonts w:ascii="Arial" w:hAnsi="Arial" w:cs="Arial"/>
          <w:sz w:val="22"/>
          <w:szCs w:val="22"/>
        </w:rPr>
        <w:t>, Keith</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R</w:t>
      </w:r>
      <w:r w:rsidR="00C829DA" w:rsidRPr="00502EE4">
        <w:rPr>
          <w:rFonts w:ascii="Arial" w:hAnsi="Arial" w:cs="Arial"/>
          <w:sz w:val="22"/>
          <w:szCs w:val="22"/>
        </w:rPr>
        <w:t>.</w:t>
      </w:r>
      <w:r w:rsidRPr="00502EE4">
        <w:rPr>
          <w:rFonts w:ascii="Arial" w:hAnsi="Arial" w:cs="Arial"/>
          <w:sz w:val="22"/>
          <w:szCs w:val="22"/>
        </w:rPr>
        <w:t>, Gaalema</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E</w:t>
      </w:r>
      <w:r w:rsidR="00C829DA" w:rsidRPr="00502EE4">
        <w:rPr>
          <w:rFonts w:ascii="Arial" w:hAnsi="Arial" w:cs="Arial"/>
          <w:sz w:val="22"/>
          <w:szCs w:val="22"/>
        </w:rPr>
        <w:t>.</w:t>
      </w:r>
      <w:r w:rsidRPr="00502EE4">
        <w:rPr>
          <w:rFonts w:ascii="Arial" w:hAnsi="Arial" w:cs="Arial"/>
          <w:sz w:val="22"/>
          <w:szCs w:val="22"/>
        </w:rPr>
        <w:t>, Bunn</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Y</w:t>
      </w:r>
      <w:r w:rsidR="00C829DA" w:rsidRPr="00502EE4">
        <w:rPr>
          <w:rFonts w:ascii="Arial" w:hAnsi="Arial" w:cs="Arial"/>
          <w:sz w:val="22"/>
          <w:szCs w:val="22"/>
        </w:rPr>
        <w:t>.</w:t>
      </w:r>
      <w:r w:rsidRPr="00502EE4">
        <w:rPr>
          <w:rFonts w:ascii="Arial" w:hAnsi="Arial" w:cs="Arial"/>
          <w:sz w:val="22"/>
          <w:szCs w:val="22"/>
        </w:rPr>
        <w:t>, Doogan</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J</w:t>
      </w:r>
      <w:r w:rsidR="00C829DA" w:rsidRPr="00502EE4">
        <w:rPr>
          <w:rFonts w:ascii="Arial" w:hAnsi="Arial" w:cs="Arial"/>
          <w:sz w:val="22"/>
          <w:szCs w:val="22"/>
        </w:rPr>
        <w:t>.</w:t>
      </w:r>
      <w:r w:rsidRPr="00502EE4">
        <w:rPr>
          <w:rFonts w:ascii="Arial" w:hAnsi="Arial" w:cs="Arial"/>
          <w:sz w:val="22"/>
          <w:szCs w:val="22"/>
        </w:rPr>
        <w:t>, Redner</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Kurti</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Roberts</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E</w:t>
      </w:r>
      <w:r w:rsidR="00C829DA" w:rsidRPr="00502EE4">
        <w:rPr>
          <w:rFonts w:ascii="Arial" w:hAnsi="Arial" w:cs="Arial"/>
          <w:sz w:val="22"/>
          <w:szCs w:val="22"/>
        </w:rPr>
        <w:t>.</w:t>
      </w:r>
      <w:r w:rsidRPr="00502EE4">
        <w:rPr>
          <w:rFonts w:ascii="Arial" w:hAnsi="Arial" w:cs="Arial"/>
          <w:sz w:val="22"/>
          <w:szCs w:val="22"/>
        </w:rPr>
        <w:t>, Higgins</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Trends in tobacco use among US adults with chronic health conditions: </w:t>
      </w:r>
      <w:r w:rsidR="00CD1382" w:rsidRPr="00502EE4">
        <w:rPr>
          <w:rFonts w:ascii="Arial" w:hAnsi="Arial" w:cs="Arial"/>
          <w:sz w:val="22"/>
          <w:szCs w:val="22"/>
        </w:rPr>
        <w:t xml:space="preserve">national survey on drug use and health </w:t>
      </w:r>
      <w:r w:rsidRPr="00502EE4">
        <w:rPr>
          <w:rFonts w:ascii="Arial" w:hAnsi="Arial" w:cs="Arial"/>
          <w:sz w:val="22"/>
          <w:szCs w:val="22"/>
        </w:rPr>
        <w:t xml:space="preserve">2005-2013.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92:160-168. </w:t>
      </w:r>
      <w:r w:rsidR="00B965FA">
        <w:rPr>
          <w:rFonts w:ascii="Arial" w:hAnsi="Arial" w:cs="Arial"/>
          <w:sz w:val="22"/>
          <w:szCs w:val="22"/>
        </w:rPr>
        <w:t xml:space="preserve">PMID: 27090919.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7" w:history="1">
        <w:r w:rsidRPr="00502EE4">
          <w:rPr>
            <w:rStyle w:val="Hyperlink"/>
            <w:rFonts w:ascii="Arial" w:hAnsi="Arial" w:cs="Arial"/>
            <w:sz w:val="22"/>
            <w:szCs w:val="22"/>
          </w:rPr>
          <w:t>PMC5065737</w:t>
        </w:r>
      </w:hyperlink>
      <w:r w:rsidRPr="00502EE4">
        <w:rPr>
          <w:rFonts w:ascii="Arial" w:hAnsi="Arial" w:cs="Arial"/>
          <w:sz w:val="22"/>
          <w:szCs w:val="22"/>
        </w:rPr>
        <w:t>.</w:t>
      </w:r>
    </w:p>
    <w:p w14:paraId="664BF69F" w14:textId="0672C12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000B6933" w:rsidRPr="00502EE4">
        <w:rPr>
          <w:rFonts w:ascii="Arial" w:hAnsi="Arial" w:cs="Arial"/>
          <w:sz w:val="22"/>
          <w:szCs w:val="22"/>
        </w:rPr>
        <w:t>,</w:t>
      </w:r>
      <w:r w:rsidR="00C829DA" w:rsidRPr="00502EE4">
        <w:rPr>
          <w:rFonts w:ascii="Arial" w:hAnsi="Arial" w:cs="Arial"/>
          <w:sz w:val="22"/>
          <w:szCs w:val="22"/>
        </w:rPr>
        <w:t xml:space="preserve"> 2016.</w:t>
      </w:r>
      <w:r w:rsidRPr="00502EE4">
        <w:rPr>
          <w:rFonts w:ascii="Arial" w:hAnsi="Arial" w:cs="Arial"/>
          <w:sz w:val="22"/>
          <w:szCs w:val="22"/>
        </w:rPr>
        <w:t xml:space="preserve"> A behavioral economic perspective on smoking persistence in serious mental illness.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92:31-35. </w:t>
      </w:r>
      <w:r w:rsidR="00B965FA">
        <w:rPr>
          <w:rFonts w:ascii="Arial" w:hAnsi="Arial" w:cs="Arial"/>
          <w:sz w:val="22"/>
          <w:szCs w:val="22"/>
        </w:rPr>
        <w:t xml:space="preserve">PMID: 27196141.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8" w:history="1">
        <w:r w:rsidRPr="00502EE4">
          <w:rPr>
            <w:rStyle w:val="Hyperlink"/>
            <w:rFonts w:ascii="Arial" w:hAnsi="Arial" w:cs="Arial"/>
            <w:sz w:val="22"/>
            <w:szCs w:val="22"/>
          </w:rPr>
          <w:t>PMC5085837</w:t>
        </w:r>
      </w:hyperlink>
      <w:r w:rsidRPr="00502EE4">
        <w:rPr>
          <w:rFonts w:ascii="Arial" w:hAnsi="Arial" w:cs="Arial"/>
          <w:sz w:val="22"/>
          <w:szCs w:val="22"/>
        </w:rPr>
        <w:t>.</w:t>
      </w:r>
    </w:p>
    <w:p w14:paraId="22C6D7D5" w14:textId="67BA5E2D"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Pr="00502EE4">
        <w:rPr>
          <w:rFonts w:ascii="Arial" w:hAnsi="Arial" w:cs="Arial"/>
          <w:sz w:val="22"/>
          <w:szCs w:val="22"/>
        </w:rPr>
        <w:t>, Cassidy</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Miller</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E.</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Smoking </w:t>
      </w:r>
      <w:r w:rsidR="00CD1382" w:rsidRPr="00502EE4">
        <w:rPr>
          <w:rFonts w:ascii="Arial" w:hAnsi="Arial" w:cs="Arial"/>
          <w:sz w:val="22"/>
          <w:szCs w:val="22"/>
        </w:rPr>
        <w:t>topography characteristics of very low nicotine content cigarettes, with and without nicotine replacement, in smokers with schizophrenia and controls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18(9):1807-1812. </w:t>
      </w:r>
      <w:r w:rsidR="00B965FA">
        <w:rPr>
          <w:rFonts w:ascii="Arial" w:hAnsi="Arial" w:cs="Arial"/>
          <w:sz w:val="22"/>
          <w:szCs w:val="22"/>
        </w:rPr>
        <w:t xml:space="preserve">PMID: 26995794.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9" w:history="1">
        <w:r w:rsidRPr="00502EE4">
          <w:rPr>
            <w:rStyle w:val="Hyperlink"/>
            <w:rFonts w:ascii="Arial" w:hAnsi="Arial" w:cs="Arial"/>
            <w:sz w:val="22"/>
            <w:szCs w:val="22"/>
          </w:rPr>
          <w:t>PMC4978982</w:t>
        </w:r>
      </w:hyperlink>
      <w:r w:rsidRPr="00502EE4">
        <w:rPr>
          <w:rFonts w:ascii="Arial" w:hAnsi="Arial" w:cs="Arial"/>
          <w:sz w:val="22"/>
          <w:szCs w:val="22"/>
        </w:rPr>
        <w:t>.</w:t>
      </w:r>
    </w:p>
    <w:p w14:paraId="0B412A7A" w14:textId="6B5CD7BE"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Pr="00502EE4">
        <w:rPr>
          <w:rFonts w:ascii="Arial" w:hAnsi="Arial" w:cs="Arial"/>
          <w:sz w:val="22"/>
          <w:szCs w:val="22"/>
        </w:rPr>
        <w:t>, Cassidy</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Miller</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E</w:t>
      </w:r>
      <w:r w:rsidR="00C829DA" w:rsidRPr="00502EE4">
        <w:rPr>
          <w:rFonts w:ascii="Arial" w:hAnsi="Arial" w:cs="Arial"/>
          <w:sz w:val="22"/>
          <w:szCs w:val="22"/>
        </w:rPr>
        <w:t>.</w:t>
      </w:r>
      <w:r w:rsidRPr="00502EE4">
        <w:rPr>
          <w:rFonts w:ascii="Arial" w:hAnsi="Arial" w:cs="Arial"/>
          <w:sz w:val="22"/>
          <w:szCs w:val="22"/>
        </w:rPr>
        <w:t>, Smith</w:t>
      </w:r>
      <w:r w:rsidR="00C829DA" w:rsidRPr="00502EE4">
        <w:rPr>
          <w:rFonts w:ascii="Arial" w:hAnsi="Arial" w:cs="Arial"/>
          <w:sz w:val="22"/>
          <w:szCs w:val="22"/>
        </w:rPr>
        <w:t>,</w:t>
      </w:r>
      <w:r w:rsidRPr="00502EE4">
        <w:rPr>
          <w:rFonts w:ascii="Arial" w:hAnsi="Arial" w:cs="Arial"/>
          <w:sz w:val="22"/>
          <w:szCs w:val="22"/>
        </w:rPr>
        <w:t xml:space="preserve"> T</w:t>
      </w:r>
      <w:r w:rsidR="00C829D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Behavioral </w:t>
      </w:r>
      <w:r w:rsidR="00CD1382" w:rsidRPr="00502EE4">
        <w:rPr>
          <w:rFonts w:ascii="Arial" w:hAnsi="Arial" w:cs="Arial"/>
          <w:sz w:val="22"/>
          <w:szCs w:val="22"/>
        </w:rPr>
        <w:t>economic laboratory research in tobacco regulatory science</w:t>
      </w:r>
      <w:r w:rsidRPr="00502EE4">
        <w:rPr>
          <w:rFonts w:ascii="Arial" w:hAnsi="Arial" w:cs="Arial"/>
          <w:sz w:val="22"/>
          <w:szCs w:val="22"/>
        </w:rPr>
        <w:t xml:space="preserve">. </w:t>
      </w:r>
      <w:r w:rsidRPr="00502EE4">
        <w:rPr>
          <w:rFonts w:ascii="Arial" w:hAnsi="Arial" w:cs="Arial"/>
          <w:iCs/>
          <w:sz w:val="22"/>
          <w:szCs w:val="22"/>
        </w:rPr>
        <w:t>Tob Regul Sci.</w:t>
      </w:r>
      <w:r w:rsidRPr="00502EE4">
        <w:rPr>
          <w:rFonts w:ascii="Arial" w:hAnsi="Arial" w:cs="Arial"/>
          <w:i/>
          <w:iCs/>
          <w:sz w:val="22"/>
          <w:szCs w:val="22"/>
        </w:rPr>
        <w:t xml:space="preserve"> </w:t>
      </w:r>
      <w:r w:rsidRPr="00502EE4">
        <w:rPr>
          <w:rFonts w:ascii="Arial" w:hAnsi="Arial" w:cs="Arial"/>
          <w:sz w:val="22"/>
          <w:szCs w:val="22"/>
        </w:rPr>
        <w:t>2(4):440-451.</w:t>
      </w:r>
      <w:r w:rsidR="00935432" w:rsidRPr="00502EE4">
        <w:rPr>
          <w:rFonts w:ascii="Arial" w:hAnsi="Arial" w:cs="Arial"/>
          <w:sz w:val="22"/>
          <w:szCs w:val="22"/>
        </w:rPr>
        <w:t xml:space="preserve"> </w:t>
      </w:r>
      <w:r w:rsidR="00B965FA">
        <w:rPr>
          <w:rFonts w:ascii="Arial" w:hAnsi="Arial" w:cs="Arial"/>
          <w:sz w:val="22"/>
          <w:szCs w:val="22"/>
        </w:rPr>
        <w:t xml:space="preserve">PMID: 28580378. </w:t>
      </w:r>
      <w:r w:rsidR="00935432" w:rsidRPr="00502EE4">
        <w:rPr>
          <w:rFonts w:ascii="Arial" w:hAnsi="Arial" w:cs="Arial"/>
          <w:sz w:val="22"/>
          <w:szCs w:val="22"/>
        </w:rPr>
        <w:t xml:space="preserve">PMCID: </w:t>
      </w:r>
      <w:hyperlink r:id="rId40" w:history="1">
        <w:r w:rsidR="00935432" w:rsidRPr="00502EE4">
          <w:rPr>
            <w:rStyle w:val="Hyperlink"/>
            <w:rFonts w:ascii="Arial" w:hAnsi="Arial" w:cs="Arial"/>
            <w:sz w:val="22"/>
            <w:szCs w:val="22"/>
          </w:rPr>
          <w:t>PMC5453650</w:t>
        </w:r>
      </w:hyperlink>
    </w:p>
    <w:p w14:paraId="5E072F55" w14:textId="0DB5070B" w:rsidR="00850C35" w:rsidRPr="00502EE4" w:rsidRDefault="00C829DA"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White, T.J., </w:t>
      </w:r>
      <w:r w:rsidR="00007E97" w:rsidRPr="00502EE4">
        <w:rPr>
          <w:rFonts w:ascii="Arial" w:hAnsi="Arial" w:cs="Arial"/>
          <w:sz w:val="22"/>
          <w:szCs w:val="22"/>
        </w:rPr>
        <w:t>Redner</w:t>
      </w:r>
      <w:r w:rsidRPr="00502EE4">
        <w:rPr>
          <w:rFonts w:ascii="Arial" w:hAnsi="Arial" w:cs="Arial"/>
          <w:sz w:val="22"/>
          <w:szCs w:val="22"/>
        </w:rPr>
        <w:t>,</w:t>
      </w:r>
      <w:r w:rsidR="00007E97" w:rsidRPr="00502EE4">
        <w:rPr>
          <w:rFonts w:ascii="Arial" w:hAnsi="Arial" w:cs="Arial"/>
          <w:sz w:val="22"/>
          <w:szCs w:val="22"/>
        </w:rPr>
        <w:t xml:space="preserve"> R</w:t>
      </w:r>
      <w:r w:rsidRPr="00502EE4">
        <w:rPr>
          <w:rFonts w:ascii="Arial" w:hAnsi="Arial" w:cs="Arial"/>
          <w:sz w:val="22"/>
          <w:szCs w:val="22"/>
        </w:rPr>
        <w:t>.</w:t>
      </w:r>
      <w:r w:rsidR="00007E97" w:rsidRPr="00502EE4">
        <w:rPr>
          <w:rFonts w:ascii="Arial" w:hAnsi="Arial" w:cs="Arial"/>
          <w:sz w:val="22"/>
          <w:szCs w:val="22"/>
        </w:rPr>
        <w:t>, Bunn</w:t>
      </w:r>
      <w:r w:rsidRPr="00502EE4">
        <w:rPr>
          <w:rFonts w:ascii="Arial" w:hAnsi="Arial" w:cs="Arial"/>
          <w:sz w:val="22"/>
          <w:szCs w:val="22"/>
        </w:rPr>
        <w:t>,</w:t>
      </w:r>
      <w:r w:rsidR="00007E97" w:rsidRPr="00502EE4">
        <w:rPr>
          <w:rFonts w:ascii="Arial" w:hAnsi="Arial" w:cs="Arial"/>
          <w:sz w:val="22"/>
          <w:szCs w:val="22"/>
        </w:rPr>
        <w:t xml:space="preserve"> J</w:t>
      </w:r>
      <w:r w:rsidRPr="00502EE4">
        <w:rPr>
          <w:rFonts w:ascii="Arial" w:hAnsi="Arial" w:cs="Arial"/>
          <w:sz w:val="22"/>
          <w:szCs w:val="22"/>
        </w:rPr>
        <w:t>.</w:t>
      </w:r>
      <w:r w:rsidR="00007E97" w:rsidRPr="00502EE4">
        <w:rPr>
          <w:rFonts w:ascii="Arial" w:hAnsi="Arial" w:cs="Arial"/>
          <w:sz w:val="22"/>
          <w:szCs w:val="22"/>
        </w:rPr>
        <w:t>Y</w:t>
      </w:r>
      <w:r w:rsidRPr="00502EE4">
        <w:rPr>
          <w:rFonts w:ascii="Arial" w:hAnsi="Arial" w:cs="Arial"/>
          <w:sz w:val="22"/>
          <w:szCs w:val="22"/>
        </w:rPr>
        <w:t>.</w:t>
      </w:r>
      <w:r w:rsidR="00007E97" w:rsidRPr="00502EE4">
        <w:rPr>
          <w:rFonts w:ascii="Arial" w:hAnsi="Arial" w:cs="Arial"/>
          <w:sz w:val="22"/>
          <w:szCs w:val="22"/>
        </w:rPr>
        <w:t>, Higgins</w:t>
      </w:r>
      <w:r w:rsidRPr="00502EE4">
        <w:rPr>
          <w:rFonts w:ascii="Arial" w:hAnsi="Arial" w:cs="Arial"/>
          <w:sz w:val="22"/>
          <w:szCs w:val="22"/>
        </w:rPr>
        <w:t>,</w:t>
      </w:r>
      <w:r w:rsidR="00007E97" w:rsidRPr="00502EE4">
        <w:rPr>
          <w:rFonts w:ascii="Arial" w:hAnsi="Arial" w:cs="Arial"/>
          <w:sz w:val="22"/>
          <w:szCs w:val="22"/>
        </w:rPr>
        <w:t xml:space="preserve"> S</w:t>
      </w:r>
      <w:r w:rsidRPr="00502EE4">
        <w:rPr>
          <w:rFonts w:ascii="Arial" w:hAnsi="Arial" w:cs="Arial"/>
          <w:sz w:val="22"/>
          <w:szCs w:val="22"/>
        </w:rPr>
        <w:t>.</w:t>
      </w:r>
      <w:r w:rsidR="00007E97" w:rsidRPr="00502EE4">
        <w:rPr>
          <w:rFonts w:ascii="Arial" w:hAnsi="Arial" w:cs="Arial"/>
          <w:sz w:val="22"/>
          <w:szCs w:val="22"/>
        </w:rPr>
        <w:t>T.</w:t>
      </w:r>
      <w:r w:rsidR="000B6933" w:rsidRPr="00502EE4">
        <w:rPr>
          <w:rFonts w:ascii="Arial" w:hAnsi="Arial" w:cs="Arial"/>
          <w:sz w:val="22"/>
          <w:szCs w:val="22"/>
        </w:rPr>
        <w:t>,</w:t>
      </w:r>
      <w:r w:rsidR="00007E97" w:rsidRPr="00502EE4">
        <w:rPr>
          <w:rFonts w:ascii="Arial" w:hAnsi="Arial" w:cs="Arial"/>
          <w:sz w:val="22"/>
          <w:szCs w:val="22"/>
        </w:rPr>
        <w:t xml:space="preserve"> </w:t>
      </w:r>
      <w:r w:rsidRPr="00502EE4">
        <w:rPr>
          <w:rFonts w:ascii="Arial" w:hAnsi="Arial" w:cs="Arial"/>
          <w:sz w:val="22"/>
          <w:szCs w:val="22"/>
        </w:rPr>
        <w:t xml:space="preserve">2016.  </w:t>
      </w:r>
      <w:r w:rsidR="00007E97" w:rsidRPr="00502EE4">
        <w:rPr>
          <w:rFonts w:ascii="Arial" w:hAnsi="Arial" w:cs="Arial"/>
          <w:sz w:val="22"/>
          <w:szCs w:val="22"/>
        </w:rPr>
        <w:t xml:space="preserve">Do </w:t>
      </w:r>
      <w:r w:rsidR="00CD1382" w:rsidRPr="00502EE4">
        <w:rPr>
          <w:rFonts w:ascii="Arial" w:hAnsi="Arial" w:cs="Arial"/>
          <w:sz w:val="22"/>
          <w:szCs w:val="22"/>
        </w:rPr>
        <w:t>socioeconomic risk factors for cigarette smoking extend to smokeless tobacco use</w:t>
      </w:r>
      <w:r w:rsidR="00007E97" w:rsidRPr="00502EE4">
        <w:rPr>
          <w:rFonts w:ascii="Arial" w:hAnsi="Arial" w:cs="Arial"/>
          <w:sz w:val="22"/>
          <w:szCs w:val="22"/>
        </w:rPr>
        <w:t xml:space="preserve">? </w:t>
      </w:r>
      <w:r w:rsidR="00007E97" w:rsidRPr="00502EE4">
        <w:rPr>
          <w:rFonts w:ascii="Arial" w:hAnsi="Arial" w:cs="Arial"/>
          <w:iCs/>
          <w:sz w:val="22"/>
          <w:szCs w:val="22"/>
        </w:rPr>
        <w:t>Nicotine Tob Res.</w:t>
      </w:r>
      <w:r w:rsidR="00007E97" w:rsidRPr="00502EE4">
        <w:rPr>
          <w:rFonts w:ascii="Arial" w:hAnsi="Arial" w:cs="Arial"/>
          <w:sz w:val="22"/>
          <w:szCs w:val="22"/>
        </w:rPr>
        <w:t xml:space="preserve">18(5):869-873. </w:t>
      </w:r>
      <w:r w:rsidR="00B965FA">
        <w:rPr>
          <w:rFonts w:ascii="Arial" w:hAnsi="Arial" w:cs="Arial"/>
          <w:sz w:val="22"/>
          <w:szCs w:val="22"/>
        </w:rPr>
        <w:t xml:space="preserve">PMID: 26503735. </w:t>
      </w:r>
      <w:r w:rsidR="00007E97" w:rsidRPr="00502EE4">
        <w:rPr>
          <w:rFonts w:ascii="Arial" w:hAnsi="Arial" w:cs="Arial"/>
          <w:sz w:val="22"/>
          <w:szCs w:val="22"/>
        </w:rPr>
        <w:t>PMCID:</w:t>
      </w:r>
      <w:r w:rsidR="00007E97" w:rsidRPr="00502EE4">
        <w:rPr>
          <w:rStyle w:val="apple-converted-space"/>
          <w:rFonts w:ascii="Arial" w:hAnsi="Arial" w:cs="Arial"/>
          <w:sz w:val="22"/>
          <w:szCs w:val="22"/>
        </w:rPr>
        <w:t xml:space="preserve">  </w:t>
      </w:r>
      <w:hyperlink r:id="rId41" w:history="1">
        <w:r w:rsidR="00007E97" w:rsidRPr="00502EE4">
          <w:rPr>
            <w:rStyle w:val="Hyperlink"/>
            <w:rFonts w:ascii="Arial" w:hAnsi="Arial" w:cs="Arial"/>
            <w:sz w:val="22"/>
            <w:szCs w:val="22"/>
          </w:rPr>
          <w:t>PMC4900232</w:t>
        </w:r>
      </w:hyperlink>
      <w:r w:rsidR="00007E97" w:rsidRPr="00502EE4">
        <w:rPr>
          <w:rFonts w:ascii="Arial" w:hAnsi="Arial" w:cs="Arial"/>
          <w:sz w:val="22"/>
          <w:szCs w:val="22"/>
        </w:rPr>
        <w:t>.</w:t>
      </w:r>
    </w:p>
    <w:p w14:paraId="54AFC5BD" w14:textId="5606712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Albaugh</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D</w:t>
      </w:r>
      <w:r w:rsidR="00C829DA" w:rsidRPr="00502EE4">
        <w:rPr>
          <w:rFonts w:ascii="Arial" w:hAnsi="Arial" w:cs="Arial"/>
          <w:sz w:val="22"/>
          <w:szCs w:val="22"/>
        </w:rPr>
        <w:t>.</w:t>
      </w:r>
      <w:r w:rsidRPr="00502EE4">
        <w:rPr>
          <w:rFonts w:ascii="Arial" w:hAnsi="Arial" w:cs="Arial"/>
          <w:sz w:val="22"/>
          <w:szCs w:val="22"/>
        </w:rPr>
        <w:t>, Orr</w:t>
      </w:r>
      <w:r w:rsidR="00C829DA" w:rsidRPr="00502EE4">
        <w:rPr>
          <w:rFonts w:ascii="Arial" w:hAnsi="Arial" w:cs="Arial"/>
          <w:sz w:val="22"/>
          <w:szCs w:val="22"/>
        </w:rPr>
        <w:t>,</w:t>
      </w:r>
      <w:r w:rsidRPr="00502EE4">
        <w:rPr>
          <w:rFonts w:ascii="Arial" w:hAnsi="Arial" w:cs="Arial"/>
          <w:sz w:val="22"/>
          <w:szCs w:val="22"/>
        </w:rPr>
        <w:t xml:space="preserve"> C</w:t>
      </w:r>
      <w:r w:rsidR="00C829DA" w:rsidRPr="00502EE4">
        <w:rPr>
          <w:rFonts w:ascii="Arial" w:hAnsi="Arial" w:cs="Arial"/>
          <w:sz w:val="22"/>
          <w:szCs w:val="22"/>
        </w:rPr>
        <w:t>.</w:t>
      </w:r>
      <w:r w:rsidRPr="00502EE4">
        <w:rPr>
          <w:rFonts w:ascii="Arial" w:hAnsi="Arial" w:cs="Arial"/>
          <w:sz w:val="22"/>
          <w:szCs w:val="22"/>
        </w:rPr>
        <w:t>, Chaarani</w:t>
      </w:r>
      <w:r w:rsidR="00C829DA" w:rsidRPr="00502EE4">
        <w:rPr>
          <w:rFonts w:ascii="Arial" w:hAnsi="Arial" w:cs="Arial"/>
          <w:sz w:val="22"/>
          <w:szCs w:val="22"/>
        </w:rPr>
        <w:t>,</w:t>
      </w:r>
      <w:r w:rsidRPr="00502EE4">
        <w:rPr>
          <w:rFonts w:ascii="Arial" w:hAnsi="Arial" w:cs="Arial"/>
          <w:sz w:val="22"/>
          <w:szCs w:val="22"/>
        </w:rPr>
        <w:t xml:space="preserve"> B</w:t>
      </w:r>
      <w:r w:rsidR="00C829DA" w:rsidRPr="00502EE4">
        <w:rPr>
          <w:rFonts w:ascii="Arial" w:hAnsi="Arial" w:cs="Arial"/>
          <w:sz w:val="22"/>
          <w:szCs w:val="22"/>
        </w:rPr>
        <w:t>.</w:t>
      </w:r>
      <w:r w:rsidRPr="00502EE4">
        <w:rPr>
          <w:rFonts w:ascii="Arial" w:hAnsi="Arial" w:cs="Arial"/>
          <w:sz w:val="22"/>
          <w:szCs w:val="22"/>
        </w:rPr>
        <w:t>, Althoff</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R</w:t>
      </w:r>
      <w:r w:rsidR="00C829DA" w:rsidRPr="00502EE4">
        <w:rPr>
          <w:rFonts w:ascii="Arial" w:hAnsi="Arial" w:cs="Arial"/>
          <w:sz w:val="22"/>
          <w:szCs w:val="22"/>
        </w:rPr>
        <w:t>.</w:t>
      </w:r>
      <w:r w:rsidRPr="00502EE4">
        <w:rPr>
          <w:rFonts w:ascii="Arial" w:hAnsi="Arial" w:cs="Arial"/>
          <w:sz w:val="22"/>
          <w:szCs w:val="22"/>
        </w:rPr>
        <w:t>, Allgaier</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 D'Alberto</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 Hudson</w:t>
      </w:r>
      <w:r w:rsidR="00C829DA" w:rsidRPr="00502EE4">
        <w:rPr>
          <w:rFonts w:ascii="Arial" w:hAnsi="Arial" w:cs="Arial"/>
          <w:sz w:val="22"/>
          <w:szCs w:val="22"/>
        </w:rPr>
        <w:t>,</w:t>
      </w:r>
      <w:r w:rsidRPr="00502EE4">
        <w:rPr>
          <w:rFonts w:ascii="Arial" w:hAnsi="Arial" w:cs="Arial"/>
          <w:sz w:val="22"/>
          <w:szCs w:val="22"/>
        </w:rPr>
        <w:t xml:space="preserve"> K</w:t>
      </w:r>
      <w:r w:rsidR="00C829DA" w:rsidRPr="00502EE4">
        <w:rPr>
          <w:rFonts w:ascii="Arial" w:hAnsi="Arial" w:cs="Arial"/>
          <w:sz w:val="22"/>
          <w:szCs w:val="22"/>
        </w:rPr>
        <w:t>.</w:t>
      </w:r>
      <w:r w:rsidRPr="00502EE4">
        <w:rPr>
          <w:rFonts w:ascii="Arial" w:hAnsi="Arial" w:cs="Arial"/>
          <w:sz w:val="22"/>
          <w:szCs w:val="22"/>
        </w:rPr>
        <w:t>, Mackey</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 Spechler</w:t>
      </w:r>
      <w:r w:rsidR="00C829DA" w:rsidRPr="00502EE4">
        <w:rPr>
          <w:rFonts w:ascii="Arial" w:hAnsi="Arial" w:cs="Arial"/>
          <w:sz w:val="22"/>
          <w:szCs w:val="22"/>
        </w:rPr>
        <w:t>,</w:t>
      </w:r>
      <w:r w:rsidRPr="00502EE4">
        <w:rPr>
          <w:rFonts w:ascii="Arial" w:hAnsi="Arial" w:cs="Arial"/>
          <w:sz w:val="22"/>
          <w:szCs w:val="22"/>
        </w:rPr>
        <w:t xml:space="preserve"> P</w:t>
      </w:r>
      <w:r w:rsidR="00C829DA" w:rsidRPr="00502EE4">
        <w:rPr>
          <w:rFonts w:ascii="Arial" w:hAnsi="Arial" w:cs="Arial"/>
          <w:sz w:val="22"/>
          <w:szCs w:val="22"/>
        </w:rPr>
        <w:t>.</w:t>
      </w:r>
      <w:r w:rsidRPr="00502EE4">
        <w:rPr>
          <w:rFonts w:ascii="Arial" w:hAnsi="Arial" w:cs="Arial"/>
          <w:sz w:val="22"/>
          <w:szCs w:val="22"/>
        </w:rPr>
        <w:t>A</w:t>
      </w:r>
      <w:r w:rsidR="00C829DA" w:rsidRPr="00502EE4">
        <w:rPr>
          <w:rFonts w:ascii="Arial" w:hAnsi="Arial" w:cs="Arial"/>
          <w:sz w:val="22"/>
          <w:szCs w:val="22"/>
        </w:rPr>
        <w:t>.</w:t>
      </w:r>
      <w:r w:rsidRPr="00502EE4">
        <w:rPr>
          <w:rFonts w:ascii="Arial" w:hAnsi="Arial" w:cs="Arial"/>
          <w:sz w:val="22"/>
          <w:szCs w:val="22"/>
        </w:rPr>
        <w:t>, Banaschewski</w:t>
      </w:r>
      <w:r w:rsidR="00C829DA" w:rsidRPr="00502EE4">
        <w:rPr>
          <w:rFonts w:ascii="Arial" w:hAnsi="Arial" w:cs="Arial"/>
          <w:sz w:val="22"/>
          <w:szCs w:val="22"/>
        </w:rPr>
        <w:t>,</w:t>
      </w:r>
      <w:r w:rsidRPr="00502EE4">
        <w:rPr>
          <w:rFonts w:ascii="Arial" w:hAnsi="Arial" w:cs="Arial"/>
          <w:sz w:val="22"/>
          <w:szCs w:val="22"/>
        </w:rPr>
        <w:t xml:space="preserve"> T</w:t>
      </w:r>
      <w:r w:rsidR="00C829DA" w:rsidRPr="00502EE4">
        <w:rPr>
          <w:rFonts w:ascii="Arial" w:hAnsi="Arial" w:cs="Arial"/>
          <w:sz w:val="22"/>
          <w:szCs w:val="22"/>
        </w:rPr>
        <w:t>.</w:t>
      </w:r>
      <w:r w:rsidRPr="00502EE4">
        <w:rPr>
          <w:rFonts w:ascii="Arial" w:hAnsi="Arial" w:cs="Arial"/>
          <w:sz w:val="22"/>
          <w:szCs w:val="22"/>
        </w:rPr>
        <w:t>, Bruhl</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Bokde</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Bromberg</w:t>
      </w:r>
      <w:r w:rsidR="00C829DA" w:rsidRPr="00502EE4">
        <w:rPr>
          <w:rFonts w:ascii="Arial" w:hAnsi="Arial" w:cs="Arial"/>
          <w:sz w:val="22"/>
          <w:szCs w:val="22"/>
        </w:rPr>
        <w:t>,</w:t>
      </w:r>
      <w:r w:rsidRPr="00502EE4">
        <w:rPr>
          <w:rFonts w:ascii="Arial" w:hAnsi="Arial" w:cs="Arial"/>
          <w:sz w:val="22"/>
          <w:szCs w:val="22"/>
        </w:rPr>
        <w:t xml:space="preserve"> U</w:t>
      </w:r>
      <w:r w:rsidR="00C829DA" w:rsidRPr="00502EE4">
        <w:rPr>
          <w:rFonts w:ascii="Arial" w:hAnsi="Arial" w:cs="Arial"/>
          <w:sz w:val="22"/>
          <w:szCs w:val="22"/>
        </w:rPr>
        <w:t>.</w:t>
      </w:r>
      <w:r w:rsidRPr="00502EE4">
        <w:rPr>
          <w:rFonts w:ascii="Arial" w:hAnsi="Arial" w:cs="Arial"/>
          <w:sz w:val="22"/>
          <w:szCs w:val="22"/>
        </w:rPr>
        <w:t>, Buchel</w:t>
      </w:r>
      <w:r w:rsidR="00C829DA" w:rsidRPr="00502EE4">
        <w:rPr>
          <w:rFonts w:ascii="Arial" w:hAnsi="Arial" w:cs="Arial"/>
          <w:sz w:val="22"/>
          <w:szCs w:val="22"/>
        </w:rPr>
        <w:t>,</w:t>
      </w:r>
      <w:r w:rsidRPr="00502EE4">
        <w:rPr>
          <w:rFonts w:ascii="Arial" w:hAnsi="Arial" w:cs="Arial"/>
          <w:sz w:val="22"/>
          <w:szCs w:val="22"/>
        </w:rPr>
        <w:t xml:space="preserve"> C</w:t>
      </w:r>
      <w:r w:rsidR="00C829DA" w:rsidRPr="00502EE4">
        <w:rPr>
          <w:rFonts w:ascii="Arial" w:hAnsi="Arial" w:cs="Arial"/>
          <w:sz w:val="22"/>
          <w:szCs w:val="22"/>
        </w:rPr>
        <w:t>.</w:t>
      </w:r>
      <w:r w:rsidRPr="00502EE4">
        <w:rPr>
          <w:rFonts w:ascii="Arial" w:hAnsi="Arial" w:cs="Arial"/>
          <w:sz w:val="22"/>
          <w:szCs w:val="22"/>
        </w:rPr>
        <w:t>, Cattrell</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 Conrod</w:t>
      </w:r>
      <w:r w:rsidR="00C829DA" w:rsidRPr="00502EE4">
        <w:rPr>
          <w:rFonts w:ascii="Arial" w:hAnsi="Arial" w:cs="Arial"/>
          <w:sz w:val="22"/>
          <w:szCs w:val="22"/>
        </w:rPr>
        <w:t>,</w:t>
      </w:r>
      <w:r w:rsidRPr="00502EE4">
        <w:rPr>
          <w:rFonts w:ascii="Arial" w:hAnsi="Arial" w:cs="Arial"/>
          <w:sz w:val="22"/>
          <w:szCs w:val="22"/>
        </w:rPr>
        <w:t xml:space="preserve"> P</w:t>
      </w:r>
      <w:r w:rsidR="00C829DA" w:rsidRPr="00502EE4">
        <w:rPr>
          <w:rFonts w:ascii="Arial" w:hAnsi="Arial" w:cs="Arial"/>
          <w:sz w:val="22"/>
          <w:szCs w:val="22"/>
        </w:rPr>
        <w:t>.</w:t>
      </w:r>
      <w:r w:rsidRPr="00502EE4">
        <w:rPr>
          <w:rFonts w:ascii="Arial" w:hAnsi="Arial" w:cs="Arial"/>
          <w:sz w:val="22"/>
          <w:szCs w:val="22"/>
        </w:rPr>
        <w:t>J</w:t>
      </w:r>
      <w:r w:rsidR="00C829DA" w:rsidRPr="00502EE4">
        <w:rPr>
          <w:rFonts w:ascii="Arial" w:hAnsi="Arial" w:cs="Arial"/>
          <w:sz w:val="22"/>
          <w:szCs w:val="22"/>
        </w:rPr>
        <w:t>.</w:t>
      </w:r>
      <w:r w:rsidRPr="00502EE4">
        <w:rPr>
          <w:rFonts w:ascii="Arial" w:hAnsi="Arial" w:cs="Arial"/>
          <w:sz w:val="22"/>
          <w:szCs w:val="22"/>
        </w:rPr>
        <w:t>, Desrivieres</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 Flor</w:t>
      </w:r>
      <w:r w:rsidR="00C829DA" w:rsidRPr="00502EE4">
        <w:rPr>
          <w:rFonts w:ascii="Arial" w:hAnsi="Arial" w:cs="Arial"/>
          <w:sz w:val="22"/>
          <w:szCs w:val="22"/>
        </w:rPr>
        <w:t>,</w:t>
      </w:r>
      <w:r w:rsidRPr="00502EE4">
        <w:rPr>
          <w:rFonts w:ascii="Arial" w:hAnsi="Arial" w:cs="Arial"/>
          <w:sz w:val="22"/>
          <w:szCs w:val="22"/>
        </w:rPr>
        <w:t xml:space="preserve"> H</w:t>
      </w:r>
      <w:r w:rsidR="00C829DA" w:rsidRPr="00502EE4">
        <w:rPr>
          <w:rFonts w:ascii="Arial" w:hAnsi="Arial" w:cs="Arial"/>
          <w:sz w:val="22"/>
          <w:szCs w:val="22"/>
        </w:rPr>
        <w:t>.</w:t>
      </w:r>
      <w:r w:rsidRPr="00502EE4">
        <w:rPr>
          <w:rFonts w:ascii="Arial" w:hAnsi="Arial" w:cs="Arial"/>
          <w:sz w:val="22"/>
          <w:szCs w:val="22"/>
        </w:rPr>
        <w:t>, Frouin</w:t>
      </w:r>
      <w:r w:rsidR="00C829DA" w:rsidRPr="00502EE4">
        <w:rPr>
          <w:rFonts w:ascii="Arial" w:hAnsi="Arial" w:cs="Arial"/>
          <w:sz w:val="22"/>
          <w:szCs w:val="22"/>
        </w:rPr>
        <w:t>,</w:t>
      </w:r>
      <w:r w:rsidRPr="00502EE4">
        <w:rPr>
          <w:rFonts w:ascii="Arial" w:hAnsi="Arial" w:cs="Arial"/>
          <w:sz w:val="22"/>
          <w:szCs w:val="22"/>
        </w:rPr>
        <w:t xml:space="preserve"> V</w:t>
      </w:r>
      <w:r w:rsidR="00C829DA" w:rsidRPr="00502EE4">
        <w:rPr>
          <w:rFonts w:ascii="Arial" w:hAnsi="Arial" w:cs="Arial"/>
          <w:sz w:val="22"/>
          <w:szCs w:val="22"/>
        </w:rPr>
        <w:t>.</w:t>
      </w:r>
      <w:r w:rsidRPr="00502EE4">
        <w:rPr>
          <w:rFonts w:ascii="Arial" w:hAnsi="Arial" w:cs="Arial"/>
          <w:sz w:val="22"/>
          <w:szCs w:val="22"/>
        </w:rPr>
        <w:t>, Gallinat</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 Goodman</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Gowland</w:t>
      </w:r>
      <w:r w:rsidR="00C829DA" w:rsidRPr="00502EE4">
        <w:rPr>
          <w:rFonts w:ascii="Arial" w:hAnsi="Arial" w:cs="Arial"/>
          <w:sz w:val="22"/>
          <w:szCs w:val="22"/>
        </w:rPr>
        <w:t>,</w:t>
      </w:r>
      <w:r w:rsidRPr="00502EE4">
        <w:rPr>
          <w:rFonts w:ascii="Arial" w:hAnsi="Arial" w:cs="Arial"/>
          <w:sz w:val="22"/>
          <w:szCs w:val="22"/>
        </w:rPr>
        <w:t xml:space="preserve"> P</w:t>
      </w:r>
      <w:r w:rsidR="00C829DA" w:rsidRPr="00502EE4">
        <w:rPr>
          <w:rFonts w:ascii="Arial" w:hAnsi="Arial" w:cs="Arial"/>
          <w:sz w:val="22"/>
          <w:szCs w:val="22"/>
        </w:rPr>
        <w:t>.</w:t>
      </w:r>
      <w:r w:rsidRPr="00502EE4">
        <w:rPr>
          <w:rFonts w:ascii="Arial" w:hAnsi="Arial" w:cs="Arial"/>
          <w:sz w:val="22"/>
          <w:szCs w:val="22"/>
        </w:rPr>
        <w:t>, Grimmer</w:t>
      </w:r>
      <w:r w:rsidR="00C829DA" w:rsidRPr="00502EE4">
        <w:rPr>
          <w:rFonts w:ascii="Arial" w:hAnsi="Arial" w:cs="Arial"/>
          <w:sz w:val="22"/>
          <w:szCs w:val="22"/>
        </w:rPr>
        <w:t>,</w:t>
      </w:r>
      <w:r w:rsidRPr="00502EE4">
        <w:rPr>
          <w:rFonts w:ascii="Arial" w:hAnsi="Arial" w:cs="Arial"/>
          <w:sz w:val="22"/>
          <w:szCs w:val="22"/>
        </w:rPr>
        <w:t xml:space="preserve"> Y</w:t>
      </w:r>
      <w:r w:rsidR="00C829DA" w:rsidRPr="00502EE4">
        <w:rPr>
          <w:rFonts w:ascii="Arial" w:hAnsi="Arial" w:cs="Arial"/>
          <w:sz w:val="22"/>
          <w:szCs w:val="22"/>
        </w:rPr>
        <w:t>.</w:t>
      </w:r>
      <w:r w:rsidRPr="00502EE4">
        <w:rPr>
          <w:rFonts w:ascii="Arial" w:hAnsi="Arial" w:cs="Arial"/>
          <w:sz w:val="22"/>
          <w:szCs w:val="22"/>
        </w:rPr>
        <w:t>, Heinz</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 Kappel</w:t>
      </w:r>
      <w:r w:rsidR="00C829DA" w:rsidRPr="00502EE4">
        <w:rPr>
          <w:rFonts w:ascii="Arial" w:hAnsi="Arial" w:cs="Arial"/>
          <w:sz w:val="22"/>
          <w:szCs w:val="22"/>
        </w:rPr>
        <w:t>,</w:t>
      </w:r>
      <w:r w:rsidRPr="00502EE4">
        <w:rPr>
          <w:rFonts w:ascii="Arial" w:hAnsi="Arial" w:cs="Arial"/>
          <w:sz w:val="22"/>
          <w:szCs w:val="22"/>
        </w:rPr>
        <w:t xml:space="preserve"> V</w:t>
      </w:r>
      <w:r w:rsidR="00C829DA" w:rsidRPr="00502EE4">
        <w:rPr>
          <w:rFonts w:ascii="Arial" w:hAnsi="Arial" w:cs="Arial"/>
          <w:sz w:val="22"/>
          <w:szCs w:val="22"/>
        </w:rPr>
        <w:t>.</w:t>
      </w:r>
      <w:r w:rsidRPr="00502EE4">
        <w:rPr>
          <w:rFonts w:ascii="Arial" w:hAnsi="Arial" w:cs="Arial"/>
          <w:sz w:val="22"/>
          <w:szCs w:val="22"/>
        </w:rPr>
        <w:t>, Martinot</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Paillere Martinot</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Nees</w:t>
      </w:r>
      <w:r w:rsidR="00C829DA" w:rsidRPr="00502EE4">
        <w:rPr>
          <w:rFonts w:ascii="Arial" w:hAnsi="Arial" w:cs="Arial"/>
          <w:sz w:val="22"/>
          <w:szCs w:val="22"/>
        </w:rPr>
        <w:t>,</w:t>
      </w:r>
      <w:r w:rsidRPr="00502EE4">
        <w:rPr>
          <w:rFonts w:ascii="Arial" w:hAnsi="Arial" w:cs="Arial"/>
          <w:sz w:val="22"/>
          <w:szCs w:val="22"/>
        </w:rPr>
        <w:t xml:space="preserve"> F</w:t>
      </w:r>
      <w:r w:rsidR="00C829DA" w:rsidRPr="00502EE4">
        <w:rPr>
          <w:rFonts w:ascii="Arial" w:hAnsi="Arial" w:cs="Arial"/>
          <w:sz w:val="22"/>
          <w:szCs w:val="22"/>
        </w:rPr>
        <w:t>.</w:t>
      </w:r>
      <w:r w:rsidRPr="00502EE4">
        <w:rPr>
          <w:rFonts w:ascii="Arial" w:hAnsi="Arial" w:cs="Arial"/>
          <w:sz w:val="22"/>
          <w:szCs w:val="22"/>
        </w:rPr>
        <w:t>, Orfanos</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P</w:t>
      </w:r>
      <w:r w:rsidR="00C829DA" w:rsidRPr="00502EE4">
        <w:rPr>
          <w:rFonts w:ascii="Arial" w:hAnsi="Arial" w:cs="Arial"/>
          <w:sz w:val="22"/>
          <w:szCs w:val="22"/>
        </w:rPr>
        <w:t>.</w:t>
      </w:r>
      <w:r w:rsidRPr="00502EE4">
        <w:rPr>
          <w:rFonts w:ascii="Arial" w:hAnsi="Arial" w:cs="Arial"/>
          <w:sz w:val="22"/>
          <w:szCs w:val="22"/>
        </w:rPr>
        <w:t>, Penttila</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 Poustka</w:t>
      </w:r>
      <w:r w:rsidR="00C829DA" w:rsidRPr="00502EE4">
        <w:rPr>
          <w:rFonts w:ascii="Arial" w:hAnsi="Arial" w:cs="Arial"/>
          <w:sz w:val="22"/>
          <w:szCs w:val="22"/>
        </w:rPr>
        <w:t>,</w:t>
      </w:r>
      <w:r w:rsidRPr="00502EE4">
        <w:rPr>
          <w:rFonts w:ascii="Arial" w:hAnsi="Arial" w:cs="Arial"/>
          <w:sz w:val="22"/>
          <w:szCs w:val="22"/>
        </w:rPr>
        <w:t xml:space="preserve"> L</w:t>
      </w:r>
      <w:r w:rsidR="00C829DA" w:rsidRPr="00502EE4">
        <w:rPr>
          <w:rFonts w:ascii="Arial" w:hAnsi="Arial" w:cs="Arial"/>
          <w:sz w:val="22"/>
          <w:szCs w:val="22"/>
        </w:rPr>
        <w:t>.</w:t>
      </w:r>
      <w:r w:rsidRPr="00502EE4">
        <w:rPr>
          <w:rFonts w:ascii="Arial" w:hAnsi="Arial" w:cs="Arial"/>
          <w:sz w:val="22"/>
          <w:szCs w:val="22"/>
        </w:rPr>
        <w:t>, Paus</w:t>
      </w:r>
      <w:r w:rsidR="00C829DA" w:rsidRPr="00502EE4">
        <w:rPr>
          <w:rFonts w:ascii="Arial" w:hAnsi="Arial" w:cs="Arial"/>
          <w:sz w:val="22"/>
          <w:szCs w:val="22"/>
        </w:rPr>
        <w:t>,</w:t>
      </w:r>
      <w:r w:rsidRPr="00502EE4">
        <w:rPr>
          <w:rFonts w:ascii="Arial" w:hAnsi="Arial" w:cs="Arial"/>
          <w:sz w:val="22"/>
          <w:szCs w:val="22"/>
        </w:rPr>
        <w:t xml:space="preserve"> T</w:t>
      </w:r>
      <w:r w:rsidR="00C829DA" w:rsidRPr="00502EE4">
        <w:rPr>
          <w:rFonts w:ascii="Arial" w:hAnsi="Arial" w:cs="Arial"/>
          <w:sz w:val="22"/>
          <w:szCs w:val="22"/>
        </w:rPr>
        <w:t>.</w:t>
      </w:r>
      <w:r w:rsidRPr="00502EE4">
        <w:rPr>
          <w:rFonts w:ascii="Arial" w:hAnsi="Arial" w:cs="Arial"/>
          <w:sz w:val="22"/>
          <w:szCs w:val="22"/>
        </w:rPr>
        <w:t>, Smolka</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Struve</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 Walter</w:t>
      </w:r>
      <w:r w:rsidR="00C829DA" w:rsidRPr="00502EE4">
        <w:rPr>
          <w:rFonts w:ascii="Arial" w:hAnsi="Arial" w:cs="Arial"/>
          <w:sz w:val="22"/>
          <w:szCs w:val="22"/>
        </w:rPr>
        <w:t>,</w:t>
      </w:r>
      <w:r w:rsidRPr="00502EE4">
        <w:rPr>
          <w:rFonts w:ascii="Arial" w:hAnsi="Arial" w:cs="Arial"/>
          <w:sz w:val="22"/>
          <w:szCs w:val="22"/>
        </w:rPr>
        <w:t xml:space="preserve"> H</w:t>
      </w:r>
      <w:r w:rsidR="00C829DA" w:rsidRPr="00502EE4">
        <w:rPr>
          <w:rFonts w:ascii="Arial" w:hAnsi="Arial" w:cs="Arial"/>
          <w:sz w:val="22"/>
          <w:szCs w:val="22"/>
        </w:rPr>
        <w:t>.</w:t>
      </w:r>
      <w:r w:rsidRPr="00502EE4">
        <w:rPr>
          <w:rFonts w:ascii="Arial" w:hAnsi="Arial" w:cs="Arial"/>
          <w:sz w:val="22"/>
          <w:szCs w:val="22"/>
        </w:rPr>
        <w:t>, Whelan</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Schumann</w:t>
      </w:r>
      <w:r w:rsidR="00C829DA" w:rsidRPr="00502EE4">
        <w:rPr>
          <w:rFonts w:ascii="Arial" w:hAnsi="Arial" w:cs="Arial"/>
          <w:sz w:val="22"/>
          <w:szCs w:val="22"/>
        </w:rPr>
        <w:t>,</w:t>
      </w:r>
      <w:r w:rsidRPr="00502EE4">
        <w:rPr>
          <w:rFonts w:ascii="Arial" w:hAnsi="Arial" w:cs="Arial"/>
          <w:sz w:val="22"/>
          <w:szCs w:val="22"/>
        </w:rPr>
        <w:t xml:space="preserve"> G</w:t>
      </w:r>
      <w:r w:rsidR="00C829DA" w:rsidRPr="00502EE4">
        <w:rPr>
          <w:rFonts w:ascii="Arial" w:hAnsi="Arial" w:cs="Arial"/>
          <w:sz w:val="22"/>
          <w:szCs w:val="22"/>
        </w:rPr>
        <w:t>.</w:t>
      </w:r>
      <w:r w:rsidRPr="00502EE4">
        <w:rPr>
          <w:rFonts w:ascii="Arial" w:hAnsi="Arial" w:cs="Arial"/>
          <w:sz w:val="22"/>
          <w:szCs w:val="22"/>
        </w:rPr>
        <w:t>, Garavan</w:t>
      </w:r>
      <w:r w:rsidR="00C829DA" w:rsidRPr="00502EE4">
        <w:rPr>
          <w:rFonts w:ascii="Arial" w:hAnsi="Arial" w:cs="Arial"/>
          <w:sz w:val="22"/>
          <w:szCs w:val="22"/>
        </w:rPr>
        <w:t>,</w:t>
      </w:r>
      <w:r w:rsidRPr="00502EE4">
        <w:rPr>
          <w:rFonts w:ascii="Arial" w:hAnsi="Arial" w:cs="Arial"/>
          <w:sz w:val="22"/>
          <w:szCs w:val="22"/>
        </w:rPr>
        <w:t xml:space="preserve"> H</w:t>
      </w:r>
      <w:r w:rsidR="00C829DA" w:rsidRPr="00502EE4">
        <w:rPr>
          <w:rFonts w:ascii="Arial" w:hAnsi="Arial" w:cs="Arial"/>
          <w:sz w:val="22"/>
          <w:szCs w:val="22"/>
        </w:rPr>
        <w:t>.</w:t>
      </w:r>
      <w:r w:rsidRPr="00502EE4">
        <w:rPr>
          <w:rFonts w:ascii="Arial" w:hAnsi="Arial" w:cs="Arial"/>
          <w:sz w:val="22"/>
          <w:szCs w:val="22"/>
        </w:rPr>
        <w:t>, Potter</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S</w:t>
      </w:r>
      <w:r w:rsidR="00C829DA" w:rsidRPr="00502EE4">
        <w:rPr>
          <w:rFonts w:ascii="Arial" w:hAnsi="Arial" w:cs="Arial"/>
          <w:sz w:val="22"/>
          <w:szCs w:val="22"/>
        </w:rPr>
        <w:t>.</w:t>
      </w:r>
      <w:r w:rsidR="000B6933" w:rsidRPr="00502EE4">
        <w:rPr>
          <w:rFonts w:ascii="Arial" w:hAnsi="Arial" w:cs="Arial"/>
          <w:sz w:val="22"/>
          <w:szCs w:val="22"/>
        </w:rPr>
        <w:t xml:space="preserve">, </w:t>
      </w:r>
      <w:r w:rsidR="00C829DA" w:rsidRPr="00502EE4">
        <w:rPr>
          <w:rFonts w:ascii="Arial" w:hAnsi="Arial" w:cs="Arial"/>
          <w:sz w:val="22"/>
          <w:szCs w:val="22"/>
        </w:rPr>
        <w:t>2017.</w:t>
      </w:r>
      <w:r w:rsidRPr="00502EE4">
        <w:rPr>
          <w:rFonts w:ascii="Arial" w:hAnsi="Arial" w:cs="Arial"/>
          <w:sz w:val="22"/>
          <w:szCs w:val="22"/>
        </w:rPr>
        <w:t xml:space="preserve"> Inattention and </w:t>
      </w:r>
      <w:r w:rsidR="00CD1382" w:rsidRPr="00502EE4">
        <w:rPr>
          <w:rFonts w:ascii="Arial" w:hAnsi="Arial" w:cs="Arial"/>
          <w:sz w:val="22"/>
          <w:szCs w:val="22"/>
        </w:rPr>
        <w:t>reaction time variability are linked to ventromedial prefrontal volume in adolescents</w:t>
      </w:r>
      <w:r w:rsidRPr="00502EE4">
        <w:rPr>
          <w:rFonts w:ascii="Arial" w:hAnsi="Arial" w:cs="Arial"/>
          <w:sz w:val="22"/>
          <w:szCs w:val="22"/>
        </w:rPr>
        <w:t xml:space="preserve">. </w:t>
      </w:r>
      <w:r w:rsidRPr="00502EE4">
        <w:rPr>
          <w:rFonts w:ascii="Arial" w:hAnsi="Arial" w:cs="Arial"/>
          <w:iCs/>
          <w:sz w:val="22"/>
          <w:szCs w:val="22"/>
        </w:rPr>
        <w:t>Biol Psychiatry.</w:t>
      </w:r>
      <w:r w:rsidRPr="00502EE4">
        <w:rPr>
          <w:rFonts w:ascii="Arial" w:hAnsi="Arial" w:cs="Arial"/>
          <w:i/>
          <w:iCs/>
          <w:sz w:val="22"/>
          <w:szCs w:val="22"/>
        </w:rPr>
        <w:t xml:space="preserve"> </w:t>
      </w:r>
      <w:r w:rsidR="006A16D9" w:rsidRPr="00502EE4">
        <w:rPr>
          <w:rFonts w:ascii="Arial" w:hAnsi="Arial" w:cs="Arial"/>
          <w:iCs/>
          <w:sz w:val="22"/>
          <w:szCs w:val="22"/>
        </w:rPr>
        <w:t xml:space="preserve">82(9):660-668. </w:t>
      </w:r>
      <w:r w:rsidR="00B965FA">
        <w:rPr>
          <w:rFonts w:ascii="Arial" w:hAnsi="Arial" w:cs="Arial"/>
          <w:iCs/>
          <w:sz w:val="22"/>
          <w:szCs w:val="22"/>
        </w:rPr>
        <w:t xml:space="preserve">PMID: 28237458. </w:t>
      </w:r>
      <w:r w:rsidR="006A16D9" w:rsidRPr="00502EE4">
        <w:rPr>
          <w:rFonts w:ascii="Arial" w:hAnsi="Arial" w:cs="Arial"/>
          <w:iCs/>
          <w:sz w:val="22"/>
          <w:szCs w:val="22"/>
        </w:rPr>
        <w:t xml:space="preserve">PMCID: </w:t>
      </w:r>
      <w:hyperlink r:id="rId42" w:history="1">
        <w:r w:rsidR="006A16D9" w:rsidRPr="00502EE4">
          <w:rPr>
            <w:rStyle w:val="Hyperlink"/>
            <w:rFonts w:ascii="Arial" w:hAnsi="Arial" w:cs="Arial"/>
            <w:iCs/>
            <w:sz w:val="22"/>
            <w:szCs w:val="22"/>
          </w:rPr>
          <w:t>PMC5509516</w:t>
        </w:r>
      </w:hyperlink>
      <w:r w:rsidR="006A16D9" w:rsidRPr="00502EE4">
        <w:rPr>
          <w:rFonts w:ascii="Arial" w:hAnsi="Arial" w:cs="Arial"/>
          <w:iCs/>
          <w:sz w:val="22"/>
          <w:szCs w:val="22"/>
        </w:rPr>
        <w:t>.</w:t>
      </w:r>
    </w:p>
    <w:p w14:paraId="7641D925" w14:textId="0CB4D0C2"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Cassidy</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Pr="00502EE4">
        <w:rPr>
          <w:rFonts w:ascii="Arial" w:hAnsi="Arial" w:cs="Arial"/>
          <w:sz w:val="22"/>
          <w:szCs w:val="22"/>
        </w:rPr>
        <w:t>, Colby</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M</w:t>
      </w:r>
      <w:r w:rsidR="00C829DA" w:rsidRPr="00502EE4">
        <w:rPr>
          <w:rFonts w:ascii="Arial" w:hAnsi="Arial" w:cs="Arial"/>
          <w:sz w:val="22"/>
          <w:szCs w:val="22"/>
        </w:rPr>
        <w:t>.</w:t>
      </w:r>
      <w:r w:rsidRPr="00502EE4">
        <w:rPr>
          <w:rFonts w:ascii="Arial" w:hAnsi="Arial" w:cs="Arial"/>
          <w:sz w:val="22"/>
          <w:szCs w:val="22"/>
        </w:rPr>
        <w:t>, Long</w:t>
      </w:r>
      <w:r w:rsidR="00C829DA" w:rsidRPr="00502EE4">
        <w:rPr>
          <w:rFonts w:ascii="Arial" w:hAnsi="Arial" w:cs="Arial"/>
          <w:sz w:val="22"/>
          <w:szCs w:val="22"/>
        </w:rPr>
        <w:t>,</w:t>
      </w:r>
      <w:r w:rsidRPr="00502EE4">
        <w:rPr>
          <w:rFonts w:ascii="Arial" w:hAnsi="Arial" w:cs="Arial"/>
          <w:sz w:val="22"/>
          <w:szCs w:val="22"/>
        </w:rPr>
        <w:t xml:space="preserve"> V</w:t>
      </w:r>
      <w:r w:rsidR="00C829DA" w:rsidRPr="00502EE4">
        <w:rPr>
          <w:rFonts w:ascii="Arial" w:hAnsi="Arial" w:cs="Arial"/>
          <w:sz w:val="22"/>
          <w:szCs w:val="22"/>
        </w:rPr>
        <w:t>.</w:t>
      </w:r>
      <w:r w:rsidRPr="00502EE4">
        <w:rPr>
          <w:rFonts w:ascii="Arial" w:hAnsi="Arial" w:cs="Arial"/>
          <w:sz w:val="22"/>
          <w:szCs w:val="22"/>
        </w:rPr>
        <w:t>, Higgins</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C829DA" w:rsidRPr="00502EE4">
        <w:rPr>
          <w:rFonts w:ascii="Arial" w:hAnsi="Arial" w:cs="Arial"/>
          <w:sz w:val="22"/>
          <w:szCs w:val="22"/>
        </w:rPr>
        <w:t xml:space="preserve">2017. </w:t>
      </w:r>
      <w:r w:rsidRPr="00502EE4">
        <w:rPr>
          <w:rFonts w:ascii="Arial" w:hAnsi="Arial" w:cs="Arial"/>
          <w:sz w:val="22"/>
          <w:szCs w:val="22"/>
        </w:rPr>
        <w:t xml:space="preserve">Initial </w:t>
      </w:r>
      <w:r w:rsidR="00CD1382" w:rsidRPr="00502EE4">
        <w:rPr>
          <w:rFonts w:ascii="Arial" w:hAnsi="Arial" w:cs="Arial"/>
          <w:sz w:val="22"/>
          <w:szCs w:val="22"/>
        </w:rPr>
        <w:t>development of an e-cigarette purchase task: a mixed methods study</w:t>
      </w:r>
      <w:r w:rsidRPr="00502EE4">
        <w:rPr>
          <w:rFonts w:ascii="Arial" w:hAnsi="Arial" w:cs="Arial"/>
          <w:sz w:val="22"/>
          <w:szCs w:val="22"/>
        </w:rPr>
        <w:t xml:space="preserve">. </w:t>
      </w:r>
      <w:r w:rsidRPr="00502EE4">
        <w:rPr>
          <w:rFonts w:ascii="Arial" w:hAnsi="Arial" w:cs="Arial"/>
          <w:iCs/>
          <w:sz w:val="22"/>
          <w:szCs w:val="22"/>
        </w:rPr>
        <w:t>Tob Regul Sci.</w:t>
      </w:r>
      <w:r w:rsidRPr="00502EE4">
        <w:rPr>
          <w:rFonts w:ascii="Arial" w:hAnsi="Arial" w:cs="Arial"/>
          <w:sz w:val="22"/>
          <w:szCs w:val="22"/>
        </w:rPr>
        <w:t>3(2):139-150.</w:t>
      </w:r>
      <w:r w:rsidR="006A16D9" w:rsidRPr="00502EE4">
        <w:rPr>
          <w:rFonts w:ascii="Arial" w:hAnsi="Arial" w:cs="Arial"/>
          <w:sz w:val="22"/>
          <w:szCs w:val="22"/>
        </w:rPr>
        <w:t xml:space="preserve"> </w:t>
      </w:r>
      <w:r w:rsidR="00B965FA">
        <w:rPr>
          <w:rFonts w:ascii="Arial" w:hAnsi="Arial" w:cs="Arial"/>
          <w:sz w:val="22"/>
          <w:szCs w:val="22"/>
        </w:rPr>
        <w:t xml:space="preserve">PMID: 28824938. </w:t>
      </w:r>
      <w:r w:rsidR="006A16D9" w:rsidRPr="00502EE4">
        <w:rPr>
          <w:rFonts w:ascii="Arial" w:hAnsi="Arial" w:cs="Arial"/>
          <w:sz w:val="22"/>
          <w:szCs w:val="22"/>
        </w:rPr>
        <w:t xml:space="preserve">PMCID: </w:t>
      </w:r>
      <w:hyperlink r:id="rId43" w:history="1">
        <w:r w:rsidR="006A16D9" w:rsidRPr="00502EE4">
          <w:rPr>
            <w:rStyle w:val="Hyperlink"/>
            <w:rFonts w:ascii="Arial" w:hAnsi="Arial" w:cs="Arial"/>
            <w:sz w:val="22"/>
            <w:szCs w:val="22"/>
          </w:rPr>
          <w:t>PMC5560617</w:t>
        </w:r>
      </w:hyperlink>
    </w:p>
    <w:p w14:paraId="57345973" w14:textId="27FAD238" w:rsidR="00850C35" w:rsidRPr="00B965FA"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Collins</w:t>
      </w:r>
      <w:r w:rsidR="00C829DA" w:rsidRPr="00502EE4">
        <w:rPr>
          <w:rFonts w:ascii="Arial" w:hAnsi="Arial" w:cs="Arial"/>
          <w:sz w:val="22"/>
          <w:szCs w:val="22"/>
        </w:rPr>
        <w:t>,</w:t>
      </w:r>
      <w:r w:rsidRPr="00502EE4">
        <w:rPr>
          <w:rFonts w:ascii="Arial" w:hAnsi="Arial" w:cs="Arial"/>
          <w:sz w:val="22"/>
          <w:szCs w:val="22"/>
        </w:rPr>
        <w:t xml:space="preserve"> L</w:t>
      </w:r>
      <w:r w:rsidR="00C829DA" w:rsidRPr="00502EE4">
        <w:rPr>
          <w:rFonts w:ascii="Arial" w:hAnsi="Arial" w:cs="Arial"/>
          <w:sz w:val="22"/>
          <w:szCs w:val="22"/>
        </w:rPr>
        <w:t>.</w:t>
      </w:r>
      <w:r w:rsidRPr="00502EE4">
        <w:rPr>
          <w:rFonts w:ascii="Arial" w:hAnsi="Arial" w:cs="Arial"/>
          <w:sz w:val="22"/>
          <w:szCs w:val="22"/>
        </w:rPr>
        <w:t>K</w:t>
      </w:r>
      <w:r w:rsidR="00C829DA" w:rsidRPr="00502EE4">
        <w:rPr>
          <w:rFonts w:ascii="Arial" w:hAnsi="Arial" w:cs="Arial"/>
          <w:sz w:val="22"/>
          <w:szCs w:val="22"/>
        </w:rPr>
        <w:t>.</w:t>
      </w:r>
      <w:r w:rsidRPr="00502EE4">
        <w:rPr>
          <w:rFonts w:ascii="Arial" w:hAnsi="Arial" w:cs="Arial"/>
          <w:sz w:val="22"/>
          <w:szCs w:val="22"/>
        </w:rPr>
        <w:t>, Villanti</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C</w:t>
      </w:r>
      <w:r w:rsidR="00C829DA" w:rsidRPr="00502EE4">
        <w:rPr>
          <w:rFonts w:ascii="Arial" w:hAnsi="Arial" w:cs="Arial"/>
          <w:sz w:val="22"/>
          <w:szCs w:val="22"/>
        </w:rPr>
        <w:t>.</w:t>
      </w:r>
      <w:r w:rsidRPr="00502EE4">
        <w:rPr>
          <w:rFonts w:ascii="Arial" w:hAnsi="Arial" w:cs="Arial"/>
          <w:sz w:val="22"/>
          <w:szCs w:val="22"/>
        </w:rPr>
        <w:t>, Pearson</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Glasser</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M</w:t>
      </w:r>
      <w:r w:rsidR="00C829DA" w:rsidRPr="00502EE4">
        <w:rPr>
          <w:rFonts w:ascii="Arial" w:hAnsi="Arial" w:cs="Arial"/>
          <w:sz w:val="22"/>
          <w:szCs w:val="22"/>
        </w:rPr>
        <w:t>.</w:t>
      </w:r>
      <w:r w:rsidRPr="00502EE4">
        <w:rPr>
          <w:rFonts w:ascii="Arial" w:hAnsi="Arial" w:cs="Arial"/>
          <w:sz w:val="22"/>
          <w:szCs w:val="22"/>
        </w:rPr>
        <w:t>, Johnson</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Niaura</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S</w:t>
      </w:r>
      <w:r w:rsidR="00C829DA" w:rsidRPr="00502EE4">
        <w:rPr>
          <w:rFonts w:ascii="Arial" w:hAnsi="Arial" w:cs="Arial"/>
          <w:sz w:val="22"/>
          <w:szCs w:val="22"/>
        </w:rPr>
        <w:t>.</w:t>
      </w:r>
      <w:r w:rsidRPr="00502EE4">
        <w:rPr>
          <w:rFonts w:ascii="Arial" w:hAnsi="Arial" w:cs="Arial"/>
          <w:sz w:val="22"/>
          <w:szCs w:val="22"/>
        </w:rPr>
        <w:t>, Abrams</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B</w:t>
      </w:r>
      <w:r w:rsidR="00C829DA" w:rsidRPr="00502EE4">
        <w:rPr>
          <w:rFonts w:ascii="Arial" w:hAnsi="Arial" w:cs="Arial"/>
          <w:sz w:val="22"/>
          <w:szCs w:val="22"/>
        </w:rPr>
        <w:t>.</w:t>
      </w:r>
      <w:r w:rsidR="000B6933" w:rsidRPr="00502EE4">
        <w:rPr>
          <w:rFonts w:ascii="Arial" w:hAnsi="Arial" w:cs="Arial"/>
          <w:sz w:val="22"/>
          <w:szCs w:val="22"/>
        </w:rPr>
        <w:t xml:space="preserve">, </w:t>
      </w:r>
      <w:r w:rsidR="00C829DA" w:rsidRPr="00502EE4">
        <w:rPr>
          <w:rFonts w:ascii="Arial" w:hAnsi="Arial" w:cs="Arial"/>
          <w:sz w:val="22"/>
          <w:szCs w:val="22"/>
        </w:rPr>
        <w:t>2017.</w:t>
      </w:r>
      <w:r w:rsidRPr="00502EE4">
        <w:rPr>
          <w:rFonts w:ascii="Arial" w:hAnsi="Arial" w:cs="Arial"/>
          <w:sz w:val="22"/>
          <w:szCs w:val="22"/>
        </w:rPr>
        <w:t xml:space="preserve"> Frequency of Youth E-Cigarette, Tobacco, </w:t>
      </w:r>
      <w:r w:rsidR="00CD1382" w:rsidRPr="00502EE4">
        <w:rPr>
          <w:rFonts w:ascii="Arial" w:hAnsi="Arial" w:cs="Arial"/>
          <w:sz w:val="22"/>
          <w:szCs w:val="22"/>
        </w:rPr>
        <w:t xml:space="preserve">and poly-use </w:t>
      </w:r>
      <w:r w:rsidRPr="00502EE4">
        <w:rPr>
          <w:rFonts w:ascii="Arial" w:hAnsi="Arial" w:cs="Arial"/>
          <w:sz w:val="22"/>
          <w:szCs w:val="22"/>
        </w:rPr>
        <w:t xml:space="preserve">in the United States, 2015: </w:t>
      </w:r>
      <w:r w:rsidR="00CD1382" w:rsidRPr="00502EE4">
        <w:rPr>
          <w:rFonts w:ascii="Arial" w:hAnsi="Arial" w:cs="Arial"/>
          <w:sz w:val="22"/>
          <w:szCs w:val="22"/>
        </w:rPr>
        <w:t>up</w:t>
      </w:r>
      <w:r w:rsidRPr="00502EE4">
        <w:rPr>
          <w:rFonts w:ascii="Arial" w:hAnsi="Arial" w:cs="Arial"/>
          <w:sz w:val="22"/>
          <w:szCs w:val="22"/>
        </w:rPr>
        <w:t xml:space="preserve">date to Villanti et al., "Frequency of </w:t>
      </w:r>
      <w:r w:rsidR="00CD1382" w:rsidRPr="00502EE4">
        <w:rPr>
          <w:rFonts w:ascii="Arial" w:hAnsi="Arial" w:cs="Arial"/>
          <w:sz w:val="22"/>
          <w:szCs w:val="22"/>
        </w:rPr>
        <w:t xml:space="preserve">youth e-cigarette and tobacco use patterns </w:t>
      </w:r>
      <w:r w:rsidRPr="00502EE4">
        <w:rPr>
          <w:rFonts w:ascii="Arial" w:hAnsi="Arial" w:cs="Arial"/>
          <w:sz w:val="22"/>
          <w:szCs w:val="22"/>
        </w:rPr>
        <w:t xml:space="preserve">in the United States: </w:t>
      </w:r>
      <w:r w:rsidR="00CD1382" w:rsidRPr="00502EE4">
        <w:rPr>
          <w:rFonts w:ascii="Arial" w:hAnsi="Arial" w:cs="Arial"/>
          <w:sz w:val="22"/>
          <w:szCs w:val="22"/>
        </w:rPr>
        <w:t>measurement precision is critical to inform public health</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00BF474E" w:rsidRPr="00502EE4">
        <w:rPr>
          <w:rFonts w:ascii="Arial" w:hAnsi="Arial" w:cs="Arial"/>
          <w:iCs/>
          <w:sz w:val="22"/>
          <w:szCs w:val="22"/>
        </w:rPr>
        <w:t xml:space="preserve">DOI: </w:t>
      </w:r>
      <w:hyperlink r:id="rId44" w:history="1">
        <w:r w:rsidR="00BF474E" w:rsidRPr="00502EE4">
          <w:rPr>
            <w:rStyle w:val="Hyperlink"/>
            <w:rFonts w:ascii="Arial" w:hAnsi="Arial" w:cs="Arial"/>
            <w:iCs/>
            <w:sz w:val="22"/>
            <w:szCs w:val="22"/>
          </w:rPr>
          <w:t>10.1093/ntr/ntx073</w:t>
        </w:r>
      </w:hyperlink>
      <w:r w:rsidR="000405A2" w:rsidRPr="00502EE4">
        <w:rPr>
          <w:rFonts w:ascii="Arial" w:hAnsi="Arial" w:cs="Arial"/>
          <w:iCs/>
          <w:sz w:val="22"/>
          <w:szCs w:val="22"/>
        </w:rPr>
        <w:t xml:space="preserve"> [Epub ahead of print]</w:t>
      </w:r>
      <w:r w:rsidR="00C829DA" w:rsidRPr="00502EE4">
        <w:rPr>
          <w:rFonts w:ascii="Arial" w:hAnsi="Arial" w:cs="Arial"/>
          <w:sz w:val="22"/>
          <w:szCs w:val="22"/>
        </w:rPr>
        <w:t xml:space="preserve">. </w:t>
      </w:r>
      <w:r w:rsidRPr="00502EE4">
        <w:rPr>
          <w:rFonts w:ascii="Arial" w:hAnsi="Arial" w:cs="Arial"/>
          <w:sz w:val="22"/>
          <w:szCs w:val="22"/>
        </w:rPr>
        <w:t>PMID: 28444309.</w:t>
      </w:r>
      <w:r w:rsidR="00B965FA">
        <w:rPr>
          <w:rFonts w:ascii="Arial" w:hAnsi="Arial" w:cs="Arial"/>
          <w:sz w:val="22"/>
          <w:szCs w:val="22"/>
        </w:rPr>
        <w:t xml:space="preserve"> </w:t>
      </w:r>
      <w:r w:rsidR="00B965FA" w:rsidRPr="00B965FA">
        <w:rPr>
          <w:rFonts w:ascii="Arial" w:hAnsi="Arial" w:cs="Arial"/>
          <w:sz w:val="22"/>
          <w:szCs w:val="22"/>
        </w:rPr>
        <w:t>PMCID:</w:t>
      </w:r>
      <w:r w:rsidR="00B965FA">
        <w:rPr>
          <w:rFonts w:ascii="Arial" w:hAnsi="Arial" w:cs="Arial"/>
          <w:sz w:val="22"/>
          <w:szCs w:val="22"/>
        </w:rPr>
        <w:t xml:space="preserve"> </w:t>
      </w:r>
      <w:hyperlink r:id="rId45" w:history="1">
        <w:r w:rsidR="00B965FA" w:rsidRPr="00B965FA">
          <w:rPr>
            <w:rStyle w:val="Hyperlink"/>
            <w:rFonts w:ascii="Arial" w:hAnsi="Arial" w:cs="Arial"/>
            <w:sz w:val="22"/>
            <w:szCs w:val="22"/>
          </w:rPr>
          <w:t>PMC5896483</w:t>
        </w:r>
      </w:hyperlink>
      <w:r w:rsidR="00B965FA">
        <w:rPr>
          <w:rFonts w:ascii="Arial" w:hAnsi="Arial" w:cs="Arial"/>
          <w:sz w:val="22"/>
          <w:szCs w:val="22"/>
        </w:rPr>
        <w:t xml:space="preserve">. </w:t>
      </w:r>
    </w:p>
    <w:p w14:paraId="4152D38E" w14:textId="53427A5F"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Doogan</w:t>
      </w:r>
      <w:r w:rsidR="006F38E3" w:rsidRPr="00502EE4">
        <w:rPr>
          <w:rFonts w:ascii="Arial" w:hAnsi="Arial" w:cs="Arial"/>
          <w:sz w:val="22"/>
          <w:szCs w:val="22"/>
        </w:rPr>
        <w:t>,</w:t>
      </w:r>
      <w:r w:rsidRPr="00502EE4">
        <w:rPr>
          <w:rFonts w:ascii="Arial" w:hAnsi="Arial" w:cs="Arial"/>
          <w:sz w:val="22"/>
          <w:szCs w:val="22"/>
        </w:rPr>
        <w:t xml:space="preserve"> N</w:t>
      </w:r>
      <w:r w:rsidR="006F38E3" w:rsidRPr="00502EE4">
        <w:rPr>
          <w:rFonts w:ascii="Arial" w:hAnsi="Arial" w:cs="Arial"/>
          <w:sz w:val="22"/>
          <w:szCs w:val="22"/>
        </w:rPr>
        <w:t>.</w:t>
      </w:r>
      <w:r w:rsidRPr="00502EE4">
        <w:rPr>
          <w:rFonts w:ascii="Arial" w:hAnsi="Arial" w:cs="Arial"/>
          <w:sz w:val="22"/>
          <w:szCs w:val="22"/>
        </w:rPr>
        <w:t>J</w:t>
      </w:r>
      <w:r w:rsidR="006F38E3" w:rsidRPr="00502EE4">
        <w:rPr>
          <w:rFonts w:ascii="Arial" w:hAnsi="Arial" w:cs="Arial"/>
          <w:sz w:val="22"/>
          <w:szCs w:val="22"/>
        </w:rPr>
        <w:t>.</w:t>
      </w:r>
      <w:r w:rsidRPr="00502EE4">
        <w:rPr>
          <w:rFonts w:ascii="Arial" w:hAnsi="Arial" w:cs="Arial"/>
          <w:sz w:val="22"/>
          <w:szCs w:val="22"/>
        </w:rPr>
        <w:t>, Roberts</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Wewers</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Stanton</w:t>
      </w:r>
      <w:r w:rsidR="006F38E3" w:rsidRPr="00502EE4">
        <w:rPr>
          <w:rFonts w:ascii="Arial" w:hAnsi="Arial" w:cs="Arial"/>
          <w:sz w:val="22"/>
          <w:szCs w:val="22"/>
        </w:rPr>
        <w:t>,</w:t>
      </w:r>
      <w:r w:rsidRPr="00502EE4">
        <w:rPr>
          <w:rFonts w:ascii="Arial" w:hAnsi="Arial" w:cs="Arial"/>
          <w:sz w:val="22"/>
          <w:szCs w:val="22"/>
        </w:rPr>
        <w:t xml:space="preserve"> C</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Keith</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R</w:t>
      </w:r>
      <w:r w:rsidR="006F38E3" w:rsidRPr="00502EE4">
        <w:rPr>
          <w:rFonts w:ascii="Arial" w:hAnsi="Arial" w:cs="Arial"/>
          <w:sz w:val="22"/>
          <w:szCs w:val="22"/>
        </w:rPr>
        <w:t>.</w:t>
      </w:r>
      <w:r w:rsidRPr="00502EE4">
        <w:rPr>
          <w:rFonts w:ascii="Arial" w:hAnsi="Arial" w:cs="Arial"/>
          <w:sz w:val="22"/>
          <w:szCs w:val="22"/>
        </w:rPr>
        <w:t>, Gaalema</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Kurti</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N</w:t>
      </w:r>
      <w:r w:rsidR="006F38E3" w:rsidRPr="00502EE4">
        <w:rPr>
          <w:rFonts w:ascii="Arial" w:hAnsi="Arial" w:cs="Arial"/>
          <w:sz w:val="22"/>
          <w:szCs w:val="22"/>
        </w:rPr>
        <w:t>.</w:t>
      </w:r>
      <w:r w:rsidRPr="00502EE4">
        <w:rPr>
          <w:rFonts w:ascii="Arial" w:hAnsi="Arial" w:cs="Arial"/>
          <w:sz w:val="22"/>
          <w:szCs w:val="22"/>
        </w:rPr>
        <w:t>, Redner</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Cepeda-Benito</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 Bunn</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Y</w:t>
      </w:r>
      <w:r w:rsidR="006F38E3" w:rsidRPr="00502EE4">
        <w:rPr>
          <w:rFonts w:ascii="Arial" w:hAnsi="Arial" w:cs="Arial"/>
          <w:sz w:val="22"/>
          <w:szCs w:val="22"/>
        </w:rPr>
        <w:t>.</w:t>
      </w:r>
      <w:r w:rsidRPr="00502EE4">
        <w:rPr>
          <w:rFonts w:ascii="Arial" w:hAnsi="Arial" w:cs="Arial"/>
          <w:sz w:val="22"/>
          <w:szCs w:val="22"/>
        </w:rPr>
        <w:t>, Lopez</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A growing geographic disparity: </w:t>
      </w:r>
      <w:r w:rsidR="00CD1382" w:rsidRPr="00502EE4">
        <w:rPr>
          <w:rFonts w:ascii="Arial" w:hAnsi="Arial" w:cs="Arial"/>
          <w:sz w:val="22"/>
          <w:szCs w:val="22"/>
        </w:rPr>
        <w:t>r</w:t>
      </w:r>
      <w:r w:rsidRPr="00502EE4">
        <w:rPr>
          <w:rFonts w:ascii="Arial" w:hAnsi="Arial" w:cs="Arial"/>
          <w:sz w:val="22"/>
          <w:szCs w:val="22"/>
        </w:rPr>
        <w:t xml:space="preserve">ural and urban cigarette smoking trends in the United States. </w:t>
      </w:r>
      <w:r w:rsidRPr="00502EE4">
        <w:rPr>
          <w:rFonts w:ascii="Arial" w:hAnsi="Arial" w:cs="Arial"/>
          <w:iCs/>
          <w:sz w:val="22"/>
          <w:szCs w:val="22"/>
        </w:rPr>
        <w:t>Prev Med</w:t>
      </w:r>
      <w:r w:rsidRPr="00502EE4">
        <w:rPr>
          <w:rFonts w:ascii="Arial" w:hAnsi="Arial" w:cs="Arial"/>
          <w:i/>
          <w:iCs/>
          <w:sz w:val="22"/>
          <w:szCs w:val="22"/>
        </w:rPr>
        <w:t>.</w:t>
      </w:r>
      <w:r w:rsidR="00FE718F" w:rsidRPr="00502EE4">
        <w:rPr>
          <w:rFonts w:ascii="Arial" w:hAnsi="Arial" w:cs="Arial"/>
          <w:sz w:val="22"/>
          <w:szCs w:val="22"/>
        </w:rPr>
        <w:t>104:79-85</w:t>
      </w:r>
      <w:r w:rsidR="006F38E3" w:rsidRPr="00502EE4">
        <w:rPr>
          <w:rFonts w:ascii="Arial" w:hAnsi="Arial" w:cs="Arial"/>
          <w:sz w:val="22"/>
          <w:szCs w:val="22"/>
        </w:rPr>
        <w:t xml:space="preserve">. </w:t>
      </w:r>
      <w:r w:rsidR="00BF474E" w:rsidRPr="00502EE4">
        <w:rPr>
          <w:rFonts w:ascii="Arial" w:hAnsi="Arial" w:cs="Arial"/>
          <w:sz w:val="22"/>
          <w:szCs w:val="22"/>
        </w:rPr>
        <w:t xml:space="preserve">DOI: </w:t>
      </w:r>
      <w:hyperlink r:id="rId46" w:history="1">
        <w:r w:rsidR="00BF474E" w:rsidRPr="00502EE4">
          <w:rPr>
            <w:rStyle w:val="Hyperlink"/>
            <w:rFonts w:ascii="Arial" w:hAnsi="Arial" w:cs="Arial"/>
            <w:sz w:val="22"/>
            <w:szCs w:val="22"/>
          </w:rPr>
          <w:t>10.1016/j.ypmed.2017.03.011</w:t>
        </w:r>
      </w:hyperlink>
      <w:r w:rsidR="00B965FA">
        <w:rPr>
          <w:rFonts w:ascii="Arial" w:hAnsi="Arial" w:cs="Arial"/>
          <w:sz w:val="22"/>
          <w:szCs w:val="22"/>
        </w:rPr>
        <w:t xml:space="preserve">. PMID: 28315761. </w:t>
      </w:r>
      <w:r w:rsidR="00FE718F" w:rsidRPr="00502EE4">
        <w:rPr>
          <w:rFonts w:ascii="Arial" w:hAnsi="Arial" w:cs="Arial"/>
          <w:sz w:val="22"/>
          <w:szCs w:val="22"/>
        </w:rPr>
        <w:t>PMCID: PMC5600673</w:t>
      </w:r>
      <w:r w:rsidR="00B965FA">
        <w:rPr>
          <w:rFonts w:ascii="Arial" w:hAnsi="Arial" w:cs="Arial"/>
          <w:sz w:val="22"/>
          <w:szCs w:val="22"/>
        </w:rPr>
        <w:t xml:space="preserve">. </w:t>
      </w:r>
    </w:p>
    <w:p w14:paraId="0E58781B" w14:textId="2AB56831"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Savage</w:t>
      </w:r>
      <w:r w:rsidR="006F38E3" w:rsidRPr="00502EE4">
        <w:rPr>
          <w:rFonts w:ascii="Arial" w:hAnsi="Arial" w:cs="Arial"/>
          <w:sz w:val="22"/>
          <w:szCs w:val="22"/>
        </w:rPr>
        <w:t>,</w:t>
      </w:r>
      <w:r w:rsidRPr="00502EE4">
        <w:rPr>
          <w:rFonts w:ascii="Arial" w:hAnsi="Arial" w:cs="Arial"/>
          <w:sz w:val="22"/>
          <w:szCs w:val="22"/>
        </w:rPr>
        <w:t xml:space="preserve"> P</w:t>
      </w:r>
      <w:r w:rsidR="006F38E3" w:rsidRPr="00502EE4">
        <w:rPr>
          <w:rFonts w:ascii="Arial" w:hAnsi="Arial" w:cs="Arial"/>
          <w:sz w:val="22"/>
          <w:szCs w:val="22"/>
        </w:rPr>
        <w:t>.</w:t>
      </w:r>
      <w:r w:rsidRPr="00502EE4">
        <w:rPr>
          <w:rFonts w:ascii="Arial" w:hAnsi="Arial" w:cs="Arial"/>
          <w:sz w:val="22"/>
          <w:szCs w:val="22"/>
        </w:rPr>
        <w:t>D</w:t>
      </w:r>
      <w:r w:rsidR="006F38E3" w:rsidRPr="00502EE4">
        <w:rPr>
          <w:rFonts w:ascii="Arial" w:hAnsi="Arial" w:cs="Arial"/>
          <w:sz w:val="22"/>
          <w:szCs w:val="22"/>
        </w:rPr>
        <w:t>.</w:t>
      </w:r>
      <w:r w:rsidRPr="00502EE4">
        <w:rPr>
          <w:rFonts w:ascii="Arial" w:hAnsi="Arial" w:cs="Arial"/>
          <w:sz w:val="22"/>
          <w:szCs w:val="22"/>
        </w:rPr>
        <w:t>, Rengo</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L</w:t>
      </w:r>
      <w:r w:rsidR="006F38E3" w:rsidRPr="00502EE4">
        <w:rPr>
          <w:rFonts w:ascii="Arial" w:hAnsi="Arial" w:cs="Arial"/>
          <w:sz w:val="22"/>
          <w:szCs w:val="22"/>
        </w:rPr>
        <w:t>.</w:t>
      </w:r>
      <w:r w:rsidRPr="00502EE4">
        <w:rPr>
          <w:rFonts w:ascii="Arial" w:hAnsi="Arial" w:cs="Arial"/>
          <w:sz w:val="22"/>
          <w:szCs w:val="22"/>
        </w:rPr>
        <w:t>, Cutler</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Y</w:t>
      </w:r>
      <w:r w:rsidR="006F38E3" w:rsidRPr="00502EE4">
        <w:rPr>
          <w:rFonts w:ascii="Arial" w:hAnsi="Arial" w:cs="Arial"/>
          <w:sz w:val="22"/>
          <w:szCs w:val="22"/>
        </w:rPr>
        <w:t>.</w:t>
      </w:r>
      <w:r w:rsidRPr="00502EE4">
        <w:rPr>
          <w:rFonts w:ascii="Arial" w:hAnsi="Arial" w:cs="Arial"/>
          <w:sz w:val="22"/>
          <w:szCs w:val="22"/>
        </w:rPr>
        <w:t>, Elliott</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J</w:t>
      </w:r>
      <w:r w:rsidR="006F38E3" w:rsidRPr="00502EE4">
        <w:rPr>
          <w:rFonts w:ascii="Arial" w:hAnsi="Arial" w:cs="Arial"/>
          <w:sz w:val="22"/>
          <w:szCs w:val="22"/>
        </w:rPr>
        <w:t>.</w:t>
      </w:r>
      <w:r w:rsidRPr="00502EE4">
        <w:rPr>
          <w:rFonts w:ascii="Arial" w:hAnsi="Arial" w:cs="Arial"/>
          <w:sz w:val="22"/>
          <w:szCs w:val="22"/>
        </w:rPr>
        <w:t>, Priest</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S</w:t>
      </w:r>
      <w:r w:rsidR="006F38E3" w:rsidRPr="00502EE4">
        <w:rPr>
          <w:rFonts w:ascii="Arial" w:hAnsi="Arial" w:cs="Arial"/>
          <w:sz w:val="22"/>
          <w:szCs w:val="22"/>
        </w:rPr>
        <w:t>.</w:t>
      </w:r>
      <w:r w:rsidRPr="00502EE4">
        <w:rPr>
          <w:rFonts w:ascii="Arial" w:hAnsi="Arial" w:cs="Arial"/>
          <w:sz w:val="22"/>
          <w:szCs w:val="22"/>
        </w:rPr>
        <w:t>, 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6F38E3" w:rsidRPr="00502EE4">
        <w:rPr>
          <w:rFonts w:ascii="Arial" w:hAnsi="Arial" w:cs="Arial"/>
          <w:sz w:val="22"/>
          <w:szCs w:val="22"/>
        </w:rPr>
        <w:t>.</w:t>
      </w:r>
      <w:r w:rsidRPr="00502EE4">
        <w:rPr>
          <w:rFonts w:ascii="Arial" w:hAnsi="Arial" w:cs="Arial"/>
          <w:sz w:val="22"/>
          <w:szCs w:val="22"/>
        </w:rPr>
        <w:t>, Ades</w:t>
      </w:r>
      <w:r w:rsidR="006F38E3" w:rsidRPr="00502EE4">
        <w:rPr>
          <w:rFonts w:ascii="Arial" w:hAnsi="Arial" w:cs="Arial"/>
          <w:sz w:val="22"/>
          <w:szCs w:val="22"/>
        </w:rPr>
        <w:t>,</w:t>
      </w:r>
      <w:r w:rsidRPr="00502EE4">
        <w:rPr>
          <w:rFonts w:ascii="Arial" w:hAnsi="Arial" w:cs="Arial"/>
          <w:sz w:val="22"/>
          <w:szCs w:val="22"/>
        </w:rPr>
        <w:t xml:space="preserve"> P</w:t>
      </w:r>
      <w:r w:rsidR="006F38E3" w:rsidRPr="00502EE4">
        <w:rPr>
          <w:rFonts w:ascii="Arial" w:hAnsi="Arial" w:cs="Arial"/>
          <w:sz w:val="22"/>
          <w:szCs w:val="22"/>
        </w:rPr>
        <w:t>.</w:t>
      </w:r>
      <w:r w:rsidRPr="00502EE4">
        <w:rPr>
          <w:rFonts w:ascii="Arial" w:hAnsi="Arial" w:cs="Arial"/>
          <w:sz w:val="22"/>
          <w:szCs w:val="22"/>
        </w:rPr>
        <w:t>A.</w:t>
      </w:r>
      <w:r w:rsidR="000B6933"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Patient </w:t>
      </w:r>
      <w:r w:rsidR="00CD1382" w:rsidRPr="00502EE4">
        <w:rPr>
          <w:rFonts w:ascii="Arial" w:hAnsi="Arial" w:cs="Arial"/>
          <w:sz w:val="22"/>
          <w:szCs w:val="22"/>
        </w:rPr>
        <w:t>characteristics predictive of cardiac rehabilitation adherence</w:t>
      </w:r>
      <w:r w:rsidRPr="00502EE4">
        <w:rPr>
          <w:rFonts w:ascii="Arial" w:hAnsi="Arial" w:cs="Arial"/>
          <w:sz w:val="22"/>
          <w:szCs w:val="22"/>
        </w:rPr>
        <w:t xml:space="preserve">. </w:t>
      </w:r>
      <w:r w:rsidRPr="00502EE4">
        <w:rPr>
          <w:rFonts w:ascii="Arial" w:hAnsi="Arial" w:cs="Arial"/>
          <w:iCs/>
          <w:sz w:val="22"/>
          <w:szCs w:val="22"/>
        </w:rPr>
        <w:t>J Cardiopulm Rehabil Prev.</w:t>
      </w:r>
      <w:r w:rsidRPr="00502EE4">
        <w:rPr>
          <w:rFonts w:ascii="Arial" w:hAnsi="Arial" w:cs="Arial"/>
          <w:i/>
          <w:iCs/>
          <w:sz w:val="22"/>
          <w:szCs w:val="22"/>
        </w:rPr>
        <w:t xml:space="preserve"> </w:t>
      </w:r>
      <w:r w:rsidRPr="00502EE4">
        <w:rPr>
          <w:rFonts w:ascii="Arial" w:hAnsi="Arial" w:cs="Arial"/>
          <w:sz w:val="22"/>
          <w:szCs w:val="22"/>
        </w:rPr>
        <w:t xml:space="preserve">37(2):103-110. </w:t>
      </w:r>
      <w:r w:rsidR="00BF474E" w:rsidRPr="00502EE4">
        <w:rPr>
          <w:rFonts w:ascii="Arial" w:hAnsi="Arial" w:cs="Arial"/>
          <w:sz w:val="22"/>
          <w:szCs w:val="22"/>
        </w:rPr>
        <w:t xml:space="preserve">DOI: </w:t>
      </w:r>
      <w:hyperlink r:id="rId47" w:history="1">
        <w:r w:rsidR="00BF474E" w:rsidRPr="00502EE4">
          <w:rPr>
            <w:rStyle w:val="Hyperlink"/>
            <w:rFonts w:ascii="Arial" w:hAnsi="Arial" w:cs="Arial"/>
            <w:sz w:val="22"/>
            <w:szCs w:val="22"/>
          </w:rPr>
          <w:t>10.1097/HCR.0000000000000225</w:t>
        </w:r>
      </w:hyperlink>
      <w:r w:rsidR="00BF474E" w:rsidRPr="00502EE4">
        <w:rPr>
          <w:rFonts w:ascii="Arial" w:hAnsi="Arial" w:cs="Arial"/>
          <w:sz w:val="22"/>
          <w:szCs w:val="22"/>
        </w:rPr>
        <w:t xml:space="preserve">, </w:t>
      </w:r>
      <w:r w:rsidR="00B965FA">
        <w:rPr>
          <w:rFonts w:ascii="Arial" w:hAnsi="Arial" w:cs="Arial"/>
          <w:sz w:val="22"/>
          <w:szCs w:val="22"/>
        </w:rPr>
        <w:t xml:space="preserve">PMID: 28033166. </w:t>
      </w:r>
      <w:r w:rsidRPr="00502EE4">
        <w:rPr>
          <w:rFonts w:ascii="Arial" w:hAnsi="Arial" w:cs="Arial"/>
          <w:sz w:val="22"/>
          <w:szCs w:val="22"/>
        </w:rPr>
        <w:t>PMCID:</w:t>
      </w:r>
      <w:r w:rsidRPr="00502EE4">
        <w:rPr>
          <w:rStyle w:val="apple-converted-space"/>
          <w:rFonts w:ascii="Arial" w:hAnsi="Arial" w:cs="Arial"/>
          <w:sz w:val="22"/>
          <w:szCs w:val="22"/>
        </w:rPr>
        <w:t xml:space="preserve">  </w:t>
      </w:r>
      <w:r w:rsidRPr="00502EE4">
        <w:rPr>
          <w:rFonts w:ascii="Arial" w:hAnsi="Arial" w:cs="Arial"/>
          <w:sz w:val="22"/>
          <w:szCs w:val="22"/>
        </w:rPr>
        <w:t>PMC5322217.</w:t>
      </w:r>
    </w:p>
    <w:p w14:paraId="218ACBE0" w14:textId="742309E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6F38E3" w:rsidRPr="00502EE4">
        <w:rPr>
          <w:rFonts w:ascii="Arial" w:hAnsi="Arial" w:cs="Arial"/>
          <w:sz w:val="22"/>
          <w:szCs w:val="22"/>
        </w:rPr>
        <w:t>.</w:t>
      </w:r>
      <w:r w:rsidRPr="00502EE4">
        <w:rPr>
          <w:rFonts w:ascii="Arial" w:hAnsi="Arial" w:cs="Arial"/>
          <w:sz w:val="22"/>
          <w:szCs w:val="22"/>
        </w:rPr>
        <w:t>, Heil</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H</w:t>
      </w:r>
      <w:r w:rsidR="006F38E3" w:rsidRPr="00502EE4">
        <w:rPr>
          <w:rFonts w:ascii="Arial" w:hAnsi="Arial" w:cs="Arial"/>
          <w:sz w:val="22"/>
          <w:szCs w:val="22"/>
        </w:rPr>
        <w:t>.</w:t>
      </w:r>
      <w:r w:rsidRPr="00502EE4">
        <w:rPr>
          <w:rFonts w:ascii="Arial" w:hAnsi="Arial" w:cs="Arial"/>
          <w:sz w:val="22"/>
          <w:szCs w:val="22"/>
        </w:rPr>
        <w:t>, Sigmon</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C</w:t>
      </w:r>
      <w:r w:rsidR="006F38E3" w:rsidRPr="00502EE4">
        <w:rPr>
          <w:rFonts w:ascii="Arial" w:hAnsi="Arial" w:cs="Arial"/>
          <w:sz w:val="22"/>
          <w:szCs w:val="22"/>
        </w:rPr>
        <w:t>.</w:t>
      </w:r>
      <w:r w:rsidRPr="00502EE4">
        <w:rPr>
          <w:rFonts w:ascii="Arial" w:hAnsi="Arial" w:cs="Arial"/>
          <w:sz w:val="22"/>
          <w:szCs w:val="22"/>
        </w:rPr>
        <w:t>, Tidey</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W</w:t>
      </w:r>
      <w:r w:rsidR="006F38E3" w:rsidRPr="00502EE4">
        <w:rPr>
          <w:rFonts w:ascii="Arial" w:hAnsi="Arial" w:cs="Arial"/>
          <w:sz w:val="22"/>
          <w:szCs w:val="22"/>
        </w:rPr>
        <w:t>.</w:t>
      </w:r>
      <w:r w:rsidRPr="00502EE4">
        <w:rPr>
          <w:rFonts w:ascii="Arial" w:hAnsi="Arial" w:cs="Arial"/>
          <w:sz w:val="22"/>
          <w:szCs w:val="22"/>
        </w:rPr>
        <w:t>, Gaalema</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Stitzer</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L</w:t>
      </w:r>
      <w:r w:rsidR="006F38E3" w:rsidRPr="00502EE4">
        <w:rPr>
          <w:rFonts w:ascii="Arial" w:hAnsi="Arial" w:cs="Arial"/>
          <w:sz w:val="22"/>
          <w:szCs w:val="22"/>
        </w:rPr>
        <w:t>.</w:t>
      </w:r>
      <w:r w:rsidRPr="00502EE4">
        <w:rPr>
          <w:rFonts w:ascii="Arial" w:hAnsi="Arial" w:cs="Arial"/>
          <w:sz w:val="22"/>
          <w:szCs w:val="22"/>
        </w:rPr>
        <w:t>, Durand</w:t>
      </w:r>
      <w:r w:rsidR="006F38E3" w:rsidRPr="00502EE4">
        <w:rPr>
          <w:rFonts w:ascii="Arial" w:hAnsi="Arial" w:cs="Arial"/>
          <w:sz w:val="22"/>
          <w:szCs w:val="22"/>
        </w:rPr>
        <w:t>,</w:t>
      </w:r>
      <w:r w:rsidRPr="00502EE4">
        <w:rPr>
          <w:rFonts w:ascii="Arial" w:hAnsi="Arial" w:cs="Arial"/>
          <w:sz w:val="22"/>
          <w:szCs w:val="22"/>
        </w:rPr>
        <w:t xml:space="preserve"> H</w:t>
      </w:r>
      <w:r w:rsidR="006F38E3" w:rsidRPr="00502EE4">
        <w:rPr>
          <w:rFonts w:ascii="Arial" w:hAnsi="Arial" w:cs="Arial"/>
          <w:sz w:val="22"/>
          <w:szCs w:val="22"/>
        </w:rPr>
        <w:t>.</w:t>
      </w:r>
      <w:r w:rsidRPr="00502EE4">
        <w:rPr>
          <w:rFonts w:ascii="Arial" w:hAnsi="Arial" w:cs="Arial"/>
          <w:sz w:val="22"/>
          <w:szCs w:val="22"/>
        </w:rPr>
        <w:t>, Bunn</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Y</w:t>
      </w:r>
      <w:r w:rsidR="006F38E3" w:rsidRPr="00502EE4">
        <w:rPr>
          <w:rFonts w:ascii="Arial" w:hAnsi="Arial" w:cs="Arial"/>
          <w:sz w:val="22"/>
          <w:szCs w:val="22"/>
        </w:rPr>
        <w:t>.</w:t>
      </w:r>
      <w:r w:rsidRPr="00502EE4">
        <w:rPr>
          <w:rFonts w:ascii="Arial" w:hAnsi="Arial" w:cs="Arial"/>
          <w:sz w:val="22"/>
          <w:szCs w:val="22"/>
        </w:rPr>
        <w:t>, Priest</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S</w:t>
      </w:r>
      <w:r w:rsidR="006F38E3" w:rsidRPr="00502EE4">
        <w:rPr>
          <w:rFonts w:ascii="Arial" w:hAnsi="Arial" w:cs="Arial"/>
          <w:sz w:val="22"/>
          <w:szCs w:val="22"/>
        </w:rPr>
        <w:t>.</w:t>
      </w:r>
      <w:r w:rsidRPr="00502EE4">
        <w:rPr>
          <w:rFonts w:ascii="Arial" w:hAnsi="Arial" w:cs="Arial"/>
          <w:sz w:val="22"/>
          <w:szCs w:val="22"/>
        </w:rPr>
        <w:t>, Arger</w:t>
      </w:r>
      <w:r w:rsidR="006F38E3" w:rsidRPr="00502EE4">
        <w:rPr>
          <w:rFonts w:ascii="Arial" w:hAnsi="Arial" w:cs="Arial"/>
          <w:sz w:val="22"/>
          <w:szCs w:val="22"/>
        </w:rPr>
        <w:t>,</w:t>
      </w:r>
      <w:r w:rsidRPr="00502EE4">
        <w:rPr>
          <w:rFonts w:ascii="Arial" w:hAnsi="Arial" w:cs="Arial"/>
          <w:sz w:val="22"/>
          <w:szCs w:val="22"/>
        </w:rPr>
        <w:t xml:space="preserve"> C</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Miller</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Bergeria</w:t>
      </w:r>
      <w:r w:rsidR="006F38E3" w:rsidRPr="00502EE4">
        <w:rPr>
          <w:rFonts w:ascii="Arial" w:hAnsi="Arial" w:cs="Arial"/>
          <w:sz w:val="22"/>
          <w:szCs w:val="22"/>
        </w:rPr>
        <w:t>,</w:t>
      </w:r>
      <w:r w:rsidRPr="00502EE4">
        <w:rPr>
          <w:rFonts w:ascii="Arial" w:hAnsi="Arial" w:cs="Arial"/>
          <w:sz w:val="22"/>
          <w:szCs w:val="22"/>
        </w:rPr>
        <w:t xml:space="preserve"> C</w:t>
      </w:r>
      <w:r w:rsidR="006F38E3" w:rsidRPr="00502EE4">
        <w:rPr>
          <w:rFonts w:ascii="Arial" w:hAnsi="Arial" w:cs="Arial"/>
          <w:sz w:val="22"/>
          <w:szCs w:val="22"/>
        </w:rPr>
        <w:t>.</w:t>
      </w:r>
      <w:r w:rsidRPr="00502EE4">
        <w:rPr>
          <w:rFonts w:ascii="Arial" w:hAnsi="Arial" w:cs="Arial"/>
          <w:sz w:val="22"/>
          <w:szCs w:val="22"/>
        </w:rPr>
        <w:t>L</w:t>
      </w:r>
      <w:r w:rsidR="006F38E3" w:rsidRPr="00502EE4">
        <w:rPr>
          <w:rFonts w:ascii="Arial" w:hAnsi="Arial" w:cs="Arial"/>
          <w:sz w:val="22"/>
          <w:szCs w:val="22"/>
        </w:rPr>
        <w:t>.</w:t>
      </w:r>
      <w:r w:rsidRPr="00502EE4">
        <w:rPr>
          <w:rFonts w:ascii="Arial" w:hAnsi="Arial" w:cs="Arial"/>
          <w:sz w:val="22"/>
          <w:szCs w:val="22"/>
        </w:rPr>
        <w:t>, Davis</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R</w:t>
      </w:r>
      <w:r w:rsidR="006F38E3" w:rsidRPr="00502EE4">
        <w:rPr>
          <w:rFonts w:ascii="Arial" w:hAnsi="Arial" w:cs="Arial"/>
          <w:sz w:val="22"/>
          <w:szCs w:val="22"/>
        </w:rPr>
        <w:t>.</w:t>
      </w:r>
      <w:r w:rsidRPr="00502EE4">
        <w:rPr>
          <w:rFonts w:ascii="Arial" w:hAnsi="Arial" w:cs="Arial"/>
          <w:sz w:val="22"/>
          <w:szCs w:val="22"/>
        </w:rPr>
        <w:t>, Streck</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M</w:t>
      </w:r>
      <w:r w:rsidR="006F38E3" w:rsidRPr="00502EE4">
        <w:rPr>
          <w:rFonts w:ascii="Arial" w:hAnsi="Arial" w:cs="Arial"/>
          <w:sz w:val="22"/>
          <w:szCs w:val="22"/>
        </w:rPr>
        <w:t>.</w:t>
      </w:r>
      <w:r w:rsidRPr="00502EE4">
        <w:rPr>
          <w:rFonts w:ascii="Arial" w:hAnsi="Arial" w:cs="Arial"/>
          <w:sz w:val="22"/>
          <w:szCs w:val="22"/>
        </w:rPr>
        <w:t>, Zvorsky</w:t>
      </w:r>
      <w:r w:rsidR="006F38E3" w:rsidRPr="00502EE4">
        <w:rPr>
          <w:rFonts w:ascii="Arial" w:hAnsi="Arial" w:cs="Arial"/>
          <w:sz w:val="22"/>
          <w:szCs w:val="22"/>
        </w:rPr>
        <w:t>,</w:t>
      </w:r>
      <w:r w:rsidRPr="00502EE4">
        <w:rPr>
          <w:rFonts w:ascii="Arial" w:hAnsi="Arial" w:cs="Arial"/>
          <w:sz w:val="22"/>
          <w:szCs w:val="22"/>
        </w:rPr>
        <w:t xml:space="preserve"> I</w:t>
      </w:r>
      <w:r w:rsidR="006F38E3" w:rsidRPr="00502EE4">
        <w:rPr>
          <w:rFonts w:ascii="Arial" w:hAnsi="Arial" w:cs="Arial"/>
          <w:sz w:val="22"/>
          <w:szCs w:val="22"/>
        </w:rPr>
        <w:t>.</w:t>
      </w:r>
      <w:r w:rsidRPr="00502EE4">
        <w:rPr>
          <w:rFonts w:ascii="Arial" w:hAnsi="Arial" w:cs="Arial"/>
          <w:sz w:val="22"/>
          <w:szCs w:val="22"/>
        </w:rPr>
        <w:t>, Redner</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Vandrey</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Pacek</w:t>
      </w:r>
      <w:r w:rsidR="006F38E3" w:rsidRPr="00502EE4">
        <w:rPr>
          <w:rFonts w:ascii="Arial" w:hAnsi="Arial" w:cs="Arial"/>
          <w:sz w:val="22"/>
          <w:szCs w:val="22"/>
        </w:rPr>
        <w:t>,</w:t>
      </w:r>
      <w:r w:rsidRPr="00502EE4">
        <w:rPr>
          <w:rFonts w:ascii="Arial" w:hAnsi="Arial" w:cs="Arial"/>
          <w:sz w:val="22"/>
          <w:szCs w:val="22"/>
        </w:rPr>
        <w:t xml:space="preserve"> L</w:t>
      </w:r>
      <w:r w:rsidR="006F38E3" w:rsidRPr="00502EE4">
        <w:rPr>
          <w:rFonts w:ascii="Arial" w:hAnsi="Arial" w:cs="Arial"/>
          <w:sz w:val="22"/>
          <w:szCs w:val="22"/>
        </w:rPr>
        <w:t>.</w:t>
      </w:r>
      <w:r w:rsidRPr="00502EE4">
        <w:rPr>
          <w:rFonts w:ascii="Arial" w:hAnsi="Arial" w:cs="Arial"/>
          <w:sz w:val="22"/>
          <w:szCs w:val="22"/>
        </w:rPr>
        <w:t>R.</w:t>
      </w:r>
      <w:r w:rsidR="000B6933" w:rsidRPr="00502EE4">
        <w:rPr>
          <w:rFonts w:ascii="Arial" w:hAnsi="Arial" w:cs="Arial"/>
          <w:sz w:val="22"/>
          <w:szCs w:val="22"/>
        </w:rPr>
        <w:t>,</w:t>
      </w:r>
      <w:r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Response to varying the nicotine content of cigarettes in vulnerable populations: an initial experimental examination of acute effects. </w:t>
      </w:r>
      <w:r w:rsidRPr="00502EE4">
        <w:rPr>
          <w:rFonts w:ascii="Arial" w:hAnsi="Arial" w:cs="Arial"/>
          <w:iCs/>
          <w:sz w:val="22"/>
          <w:szCs w:val="22"/>
        </w:rPr>
        <w:t>Psychopharmacol (Berl).</w:t>
      </w:r>
      <w:r w:rsidRPr="00502EE4">
        <w:rPr>
          <w:rFonts w:ascii="Arial" w:hAnsi="Arial" w:cs="Arial"/>
          <w:i/>
          <w:iCs/>
          <w:sz w:val="22"/>
          <w:szCs w:val="22"/>
        </w:rPr>
        <w:t xml:space="preserve"> </w:t>
      </w:r>
      <w:r w:rsidRPr="00502EE4">
        <w:rPr>
          <w:rFonts w:ascii="Arial" w:hAnsi="Arial" w:cs="Arial"/>
          <w:sz w:val="22"/>
          <w:szCs w:val="22"/>
        </w:rPr>
        <w:t xml:space="preserve">234(1):89-98. </w:t>
      </w:r>
      <w:r w:rsidR="00B965FA">
        <w:rPr>
          <w:rFonts w:ascii="Arial" w:hAnsi="Arial" w:cs="Arial"/>
          <w:sz w:val="22"/>
          <w:szCs w:val="22"/>
        </w:rPr>
        <w:t xml:space="preserve">PMID: 27714427.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48" w:history="1">
        <w:r w:rsidRPr="00502EE4">
          <w:rPr>
            <w:rStyle w:val="Hyperlink"/>
            <w:rFonts w:ascii="Arial" w:hAnsi="Arial" w:cs="Arial"/>
            <w:sz w:val="22"/>
            <w:szCs w:val="22"/>
          </w:rPr>
          <w:t>PMC5203959</w:t>
        </w:r>
      </w:hyperlink>
      <w:r w:rsidRPr="00502EE4">
        <w:rPr>
          <w:rFonts w:ascii="Arial" w:hAnsi="Arial" w:cs="Arial"/>
          <w:sz w:val="22"/>
          <w:szCs w:val="22"/>
        </w:rPr>
        <w:t>.</w:t>
      </w:r>
    </w:p>
    <w:p w14:paraId="730469CA" w14:textId="5878392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6F38E3" w:rsidRPr="00502EE4">
        <w:rPr>
          <w:rFonts w:ascii="Arial" w:hAnsi="Arial" w:cs="Arial"/>
          <w:sz w:val="22"/>
          <w:szCs w:val="22"/>
        </w:rPr>
        <w:t>.</w:t>
      </w:r>
      <w:r w:rsidRPr="00502EE4">
        <w:rPr>
          <w:rFonts w:ascii="Arial" w:hAnsi="Arial" w:cs="Arial"/>
          <w:sz w:val="22"/>
          <w:szCs w:val="22"/>
        </w:rPr>
        <w:t>, Reed</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D</w:t>
      </w:r>
      <w:r w:rsidR="006F38E3" w:rsidRPr="00502EE4">
        <w:rPr>
          <w:rFonts w:ascii="Arial" w:hAnsi="Arial" w:cs="Arial"/>
          <w:sz w:val="22"/>
          <w:szCs w:val="22"/>
        </w:rPr>
        <w:t>.</w:t>
      </w:r>
      <w:r w:rsidRPr="00502EE4">
        <w:rPr>
          <w:rFonts w:ascii="Arial" w:hAnsi="Arial" w:cs="Arial"/>
          <w:sz w:val="22"/>
          <w:szCs w:val="22"/>
        </w:rPr>
        <w:t>, Redner</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Skelly</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M</w:t>
      </w:r>
      <w:r w:rsidR="006F38E3" w:rsidRPr="00502EE4">
        <w:rPr>
          <w:rFonts w:ascii="Arial" w:hAnsi="Arial" w:cs="Arial"/>
          <w:sz w:val="22"/>
          <w:szCs w:val="22"/>
        </w:rPr>
        <w:t>.</w:t>
      </w:r>
      <w:r w:rsidRPr="00502EE4">
        <w:rPr>
          <w:rFonts w:ascii="Arial" w:hAnsi="Arial" w:cs="Arial"/>
          <w:sz w:val="22"/>
          <w:szCs w:val="22"/>
        </w:rPr>
        <w:t>, Zvorsky</w:t>
      </w:r>
      <w:r w:rsidR="006F38E3" w:rsidRPr="00502EE4">
        <w:rPr>
          <w:rFonts w:ascii="Arial" w:hAnsi="Arial" w:cs="Arial"/>
          <w:sz w:val="22"/>
          <w:szCs w:val="22"/>
        </w:rPr>
        <w:t>,</w:t>
      </w:r>
      <w:r w:rsidRPr="00502EE4">
        <w:rPr>
          <w:rFonts w:ascii="Arial" w:hAnsi="Arial" w:cs="Arial"/>
          <w:sz w:val="22"/>
          <w:szCs w:val="22"/>
        </w:rPr>
        <w:t xml:space="preserve"> I</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Kurti</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N.</w:t>
      </w:r>
      <w:r w:rsidR="001E4205" w:rsidRPr="00502EE4">
        <w:rPr>
          <w:rFonts w:ascii="Arial" w:hAnsi="Arial" w:cs="Arial"/>
          <w:sz w:val="22"/>
          <w:szCs w:val="22"/>
        </w:rPr>
        <w:t>,</w:t>
      </w:r>
      <w:r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Simulating demand for cigarettes among pregnant women: </w:t>
      </w:r>
      <w:r w:rsidR="00CD1382" w:rsidRPr="00502EE4">
        <w:rPr>
          <w:rFonts w:ascii="Arial" w:hAnsi="Arial" w:cs="Arial"/>
          <w:sz w:val="22"/>
          <w:szCs w:val="22"/>
        </w:rPr>
        <w:t xml:space="preserve">a low-risk </w:t>
      </w:r>
      <w:r w:rsidRPr="00502EE4">
        <w:rPr>
          <w:rFonts w:ascii="Arial" w:hAnsi="Arial" w:cs="Arial"/>
          <w:sz w:val="22"/>
          <w:szCs w:val="22"/>
        </w:rPr>
        <w:t xml:space="preserve">method for studying vulnerable populations. </w:t>
      </w:r>
      <w:r w:rsidRPr="00502EE4">
        <w:rPr>
          <w:rFonts w:ascii="Arial" w:hAnsi="Arial" w:cs="Arial"/>
          <w:iCs/>
          <w:sz w:val="22"/>
          <w:szCs w:val="22"/>
        </w:rPr>
        <w:t>J Exp Anal Behav.</w:t>
      </w:r>
      <w:r w:rsidRPr="00502EE4">
        <w:rPr>
          <w:rFonts w:ascii="Arial" w:hAnsi="Arial" w:cs="Arial"/>
          <w:sz w:val="22"/>
          <w:szCs w:val="22"/>
        </w:rPr>
        <w:t xml:space="preserve">107(1):176-190. </w:t>
      </w:r>
      <w:r w:rsidR="00B965FA">
        <w:rPr>
          <w:rFonts w:ascii="Arial" w:hAnsi="Arial" w:cs="Arial"/>
          <w:sz w:val="22"/>
          <w:szCs w:val="22"/>
        </w:rPr>
        <w:t xml:space="preserve">PMID: 28000917.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49" w:history="1">
        <w:r w:rsidRPr="00502EE4">
          <w:rPr>
            <w:rStyle w:val="Hyperlink"/>
            <w:rFonts w:ascii="Arial" w:hAnsi="Arial" w:cs="Arial"/>
            <w:color w:val="4472C4" w:themeColor="accent1"/>
            <w:sz w:val="22"/>
            <w:szCs w:val="22"/>
          </w:rPr>
          <w:t>PMC5322444</w:t>
        </w:r>
      </w:hyperlink>
      <w:r w:rsidRPr="00502EE4">
        <w:rPr>
          <w:rFonts w:ascii="Arial" w:hAnsi="Arial" w:cs="Arial"/>
          <w:color w:val="4472C4" w:themeColor="accent1"/>
          <w:sz w:val="22"/>
          <w:szCs w:val="22"/>
        </w:rPr>
        <w:t>.</w:t>
      </w:r>
    </w:p>
    <w:p w14:paraId="15593AEA" w14:textId="15B701EE" w:rsidR="00FE718F"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Hitchman</w:t>
      </w:r>
      <w:r w:rsidR="00C706A3" w:rsidRPr="00502EE4">
        <w:rPr>
          <w:rFonts w:ascii="Arial" w:hAnsi="Arial" w:cs="Arial"/>
          <w:sz w:val="22"/>
          <w:szCs w:val="22"/>
        </w:rPr>
        <w:t>,</w:t>
      </w:r>
      <w:r w:rsidRPr="00502EE4">
        <w:rPr>
          <w:rFonts w:ascii="Arial" w:hAnsi="Arial" w:cs="Arial"/>
          <w:sz w:val="22"/>
          <w:szCs w:val="22"/>
        </w:rPr>
        <w:t xml:space="preserve"> S</w:t>
      </w:r>
      <w:r w:rsidR="00C706A3" w:rsidRPr="00502EE4">
        <w:rPr>
          <w:rFonts w:ascii="Arial" w:hAnsi="Arial" w:cs="Arial"/>
          <w:sz w:val="22"/>
          <w:szCs w:val="22"/>
        </w:rPr>
        <w:t>.</w:t>
      </w:r>
      <w:r w:rsidRPr="00502EE4">
        <w:rPr>
          <w:rFonts w:ascii="Arial" w:hAnsi="Arial" w:cs="Arial"/>
          <w:sz w:val="22"/>
          <w:szCs w:val="22"/>
        </w:rPr>
        <w:t>C</w:t>
      </w:r>
      <w:r w:rsidR="00C706A3" w:rsidRPr="00502EE4">
        <w:rPr>
          <w:rFonts w:ascii="Arial" w:hAnsi="Arial" w:cs="Arial"/>
          <w:sz w:val="22"/>
          <w:szCs w:val="22"/>
        </w:rPr>
        <w:t>.</w:t>
      </w:r>
      <w:r w:rsidRPr="00502EE4">
        <w:rPr>
          <w:rFonts w:ascii="Arial" w:hAnsi="Arial" w:cs="Arial"/>
          <w:sz w:val="22"/>
          <w:szCs w:val="22"/>
        </w:rPr>
        <w:t>, Pearson</w:t>
      </w:r>
      <w:r w:rsidR="00C706A3" w:rsidRPr="00502EE4">
        <w:rPr>
          <w:rFonts w:ascii="Arial" w:hAnsi="Arial" w:cs="Arial"/>
          <w:sz w:val="22"/>
          <w:szCs w:val="22"/>
        </w:rPr>
        <w:t>,</w:t>
      </w:r>
      <w:r w:rsidRPr="00502EE4">
        <w:rPr>
          <w:rFonts w:ascii="Arial" w:hAnsi="Arial" w:cs="Arial"/>
          <w:sz w:val="22"/>
          <w:szCs w:val="22"/>
        </w:rPr>
        <w:t xml:space="preserve"> J</w:t>
      </w:r>
      <w:r w:rsidR="00C706A3" w:rsidRPr="00502EE4">
        <w:rPr>
          <w:rFonts w:ascii="Arial" w:hAnsi="Arial" w:cs="Arial"/>
          <w:sz w:val="22"/>
          <w:szCs w:val="22"/>
        </w:rPr>
        <w:t>.</w:t>
      </w:r>
      <w:r w:rsidRPr="00502EE4">
        <w:rPr>
          <w:rFonts w:ascii="Arial" w:hAnsi="Arial" w:cs="Arial"/>
          <w:sz w:val="22"/>
          <w:szCs w:val="22"/>
        </w:rPr>
        <w:t>L</w:t>
      </w:r>
      <w:r w:rsidR="00C706A3" w:rsidRPr="00502EE4">
        <w:rPr>
          <w:rFonts w:ascii="Arial" w:hAnsi="Arial" w:cs="Arial"/>
          <w:sz w:val="22"/>
          <w:szCs w:val="22"/>
        </w:rPr>
        <w:t>.</w:t>
      </w:r>
      <w:r w:rsidRPr="00502EE4">
        <w:rPr>
          <w:rFonts w:ascii="Arial" w:hAnsi="Arial" w:cs="Arial"/>
          <w:sz w:val="22"/>
          <w:szCs w:val="22"/>
        </w:rPr>
        <w:t>, Villanti</w:t>
      </w:r>
      <w:r w:rsidR="00C706A3" w:rsidRPr="00502EE4">
        <w:rPr>
          <w:rFonts w:ascii="Arial" w:hAnsi="Arial" w:cs="Arial"/>
          <w:sz w:val="22"/>
          <w:szCs w:val="22"/>
        </w:rPr>
        <w:t>,</w:t>
      </w:r>
      <w:r w:rsidRPr="00502EE4">
        <w:rPr>
          <w:rFonts w:ascii="Arial" w:hAnsi="Arial" w:cs="Arial"/>
          <w:sz w:val="22"/>
          <w:szCs w:val="22"/>
        </w:rPr>
        <w:t xml:space="preserve"> A</w:t>
      </w:r>
      <w:r w:rsidR="00C706A3" w:rsidRPr="00502EE4">
        <w:rPr>
          <w:rFonts w:ascii="Arial" w:hAnsi="Arial" w:cs="Arial"/>
          <w:sz w:val="22"/>
          <w:szCs w:val="22"/>
        </w:rPr>
        <w:t>.</w:t>
      </w:r>
      <w:r w:rsidRPr="00502EE4">
        <w:rPr>
          <w:rFonts w:ascii="Arial" w:hAnsi="Arial" w:cs="Arial"/>
          <w:sz w:val="22"/>
          <w:szCs w:val="22"/>
        </w:rPr>
        <w:t xml:space="preserve">C. </w:t>
      </w:r>
      <w:r w:rsidR="00C706A3" w:rsidRPr="00502EE4">
        <w:rPr>
          <w:rFonts w:ascii="Arial" w:hAnsi="Arial" w:cs="Arial"/>
          <w:sz w:val="22"/>
          <w:szCs w:val="22"/>
        </w:rPr>
        <w:t xml:space="preserve">(2017). </w:t>
      </w:r>
      <w:r w:rsidRPr="00502EE4">
        <w:rPr>
          <w:rFonts w:ascii="Arial" w:hAnsi="Arial" w:cs="Arial"/>
          <w:sz w:val="22"/>
          <w:szCs w:val="22"/>
        </w:rPr>
        <w:t xml:space="preserve">The need for more nuance in headline adult cigarette smoking prevalence estimates. </w:t>
      </w:r>
      <w:r w:rsidRPr="00502EE4">
        <w:rPr>
          <w:rFonts w:ascii="Arial" w:hAnsi="Arial" w:cs="Arial"/>
          <w:iCs/>
          <w:sz w:val="22"/>
          <w:szCs w:val="22"/>
        </w:rPr>
        <w:t>Addiction</w:t>
      </w:r>
      <w:r w:rsidR="001E4205" w:rsidRPr="00502EE4">
        <w:rPr>
          <w:rFonts w:ascii="Arial" w:hAnsi="Arial" w:cs="Arial"/>
          <w:sz w:val="22"/>
          <w:szCs w:val="22"/>
        </w:rPr>
        <w:t>.</w:t>
      </w:r>
      <w:r w:rsidRPr="00502EE4">
        <w:rPr>
          <w:rFonts w:ascii="Arial" w:hAnsi="Arial" w:cs="Arial"/>
          <w:sz w:val="22"/>
          <w:szCs w:val="22"/>
        </w:rPr>
        <w:t xml:space="preserve"> </w:t>
      </w:r>
      <w:r w:rsidR="008E2AC1" w:rsidRPr="008E2AC1">
        <w:rPr>
          <w:rFonts w:ascii="Arial" w:hAnsi="Arial" w:cs="Arial"/>
          <w:sz w:val="22"/>
          <w:szCs w:val="22"/>
        </w:rPr>
        <w:t xml:space="preserve">2017 Aug;112(8):1327-1328. </w:t>
      </w:r>
      <w:r w:rsidR="00BF474E" w:rsidRPr="00502EE4">
        <w:rPr>
          <w:rFonts w:ascii="Arial" w:hAnsi="Arial" w:cs="Arial"/>
          <w:sz w:val="22"/>
          <w:szCs w:val="22"/>
        </w:rPr>
        <w:t>PMCID: PMC5519138</w:t>
      </w:r>
      <w:r w:rsidR="00B965FA">
        <w:rPr>
          <w:rFonts w:ascii="Arial" w:hAnsi="Arial" w:cs="Arial"/>
          <w:sz w:val="22"/>
          <w:szCs w:val="22"/>
        </w:rPr>
        <w:t>.</w:t>
      </w:r>
    </w:p>
    <w:p w14:paraId="4B152542" w14:textId="22816D25"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Miller</w:t>
      </w:r>
      <w:r w:rsidR="00C706A3" w:rsidRPr="00502EE4">
        <w:rPr>
          <w:rFonts w:ascii="Arial" w:hAnsi="Arial" w:cs="Arial"/>
          <w:sz w:val="22"/>
          <w:szCs w:val="22"/>
        </w:rPr>
        <w:t>,</w:t>
      </w:r>
      <w:r w:rsidRPr="00502EE4">
        <w:rPr>
          <w:rFonts w:ascii="Arial" w:hAnsi="Arial" w:cs="Arial"/>
          <w:sz w:val="22"/>
          <w:szCs w:val="22"/>
        </w:rPr>
        <w:t xml:space="preserve"> M</w:t>
      </w:r>
      <w:r w:rsidR="00C706A3" w:rsidRPr="00502EE4">
        <w:rPr>
          <w:rFonts w:ascii="Arial" w:hAnsi="Arial" w:cs="Arial"/>
          <w:sz w:val="22"/>
          <w:szCs w:val="22"/>
        </w:rPr>
        <w:t>.</w:t>
      </w:r>
      <w:r w:rsidRPr="00502EE4">
        <w:rPr>
          <w:rFonts w:ascii="Arial" w:hAnsi="Arial" w:cs="Arial"/>
          <w:sz w:val="22"/>
          <w:szCs w:val="22"/>
        </w:rPr>
        <w:t>E</w:t>
      </w:r>
      <w:r w:rsidR="00C706A3" w:rsidRPr="00502EE4">
        <w:rPr>
          <w:rFonts w:ascii="Arial" w:hAnsi="Arial" w:cs="Arial"/>
          <w:sz w:val="22"/>
          <w:szCs w:val="22"/>
        </w:rPr>
        <w:t>.</w:t>
      </w:r>
      <w:r w:rsidRPr="00502EE4">
        <w:rPr>
          <w:rFonts w:ascii="Arial" w:hAnsi="Arial" w:cs="Arial"/>
          <w:sz w:val="22"/>
          <w:szCs w:val="22"/>
        </w:rPr>
        <w:t>, Tidey</w:t>
      </w:r>
      <w:r w:rsidR="00C706A3" w:rsidRPr="00502EE4">
        <w:rPr>
          <w:rFonts w:ascii="Arial" w:hAnsi="Arial" w:cs="Arial"/>
          <w:sz w:val="22"/>
          <w:szCs w:val="22"/>
        </w:rPr>
        <w:t>,</w:t>
      </w:r>
      <w:r w:rsidRPr="00502EE4">
        <w:rPr>
          <w:rFonts w:ascii="Arial" w:hAnsi="Arial" w:cs="Arial"/>
          <w:sz w:val="22"/>
          <w:szCs w:val="22"/>
        </w:rPr>
        <w:t xml:space="preserve"> J</w:t>
      </w:r>
      <w:r w:rsidR="00C706A3" w:rsidRPr="00502EE4">
        <w:rPr>
          <w:rFonts w:ascii="Arial" w:hAnsi="Arial" w:cs="Arial"/>
          <w:sz w:val="22"/>
          <w:szCs w:val="22"/>
        </w:rPr>
        <w:t>.</w:t>
      </w:r>
      <w:r w:rsidRPr="00502EE4">
        <w:rPr>
          <w:rFonts w:ascii="Arial" w:hAnsi="Arial" w:cs="Arial"/>
          <w:sz w:val="22"/>
          <w:szCs w:val="22"/>
        </w:rPr>
        <w:t>W</w:t>
      </w:r>
      <w:r w:rsidR="00C706A3" w:rsidRPr="00502EE4">
        <w:rPr>
          <w:rFonts w:ascii="Arial" w:hAnsi="Arial" w:cs="Arial"/>
          <w:sz w:val="22"/>
          <w:szCs w:val="22"/>
        </w:rPr>
        <w:t>.</w:t>
      </w:r>
      <w:r w:rsidRPr="00502EE4">
        <w:rPr>
          <w:rFonts w:ascii="Arial" w:hAnsi="Arial" w:cs="Arial"/>
          <w:sz w:val="22"/>
          <w:szCs w:val="22"/>
        </w:rPr>
        <w:t>, Rohsenow</w:t>
      </w:r>
      <w:r w:rsidR="00C706A3" w:rsidRPr="00502EE4">
        <w:rPr>
          <w:rFonts w:ascii="Arial" w:hAnsi="Arial" w:cs="Arial"/>
          <w:sz w:val="22"/>
          <w:szCs w:val="22"/>
        </w:rPr>
        <w:t xml:space="preserve">, </w:t>
      </w:r>
      <w:r w:rsidRPr="00502EE4">
        <w:rPr>
          <w:rFonts w:ascii="Arial" w:hAnsi="Arial" w:cs="Arial"/>
          <w:sz w:val="22"/>
          <w:szCs w:val="22"/>
        </w:rPr>
        <w:t>D</w:t>
      </w:r>
      <w:r w:rsidR="00C706A3" w:rsidRPr="00502EE4">
        <w:rPr>
          <w:rFonts w:ascii="Arial" w:hAnsi="Arial" w:cs="Arial"/>
          <w:sz w:val="22"/>
          <w:szCs w:val="22"/>
        </w:rPr>
        <w:t>.</w:t>
      </w:r>
      <w:r w:rsidRPr="00502EE4">
        <w:rPr>
          <w:rFonts w:ascii="Arial" w:hAnsi="Arial" w:cs="Arial"/>
          <w:sz w:val="22"/>
          <w:szCs w:val="22"/>
        </w:rPr>
        <w:t>J</w:t>
      </w:r>
      <w:r w:rsidR="00C706A3" w:rsidRPr="00502EE4">
        <w:rPr>
          <w:rFonts w:ascii="Arial" w:hAnsi="Arial" w:cs="Arial"/>
          <w:sz w:val="22"/>
          <w:szCs w:val="22"/>
        </w:rPr>
        <w:t>.</w:t>
      </w:r>
      <w:r w:rsidRPr="00502EE4">
        <w:rPr>
          <w:rFonts w:ascii="Arial" w:hAnsi="Arial" w:cs="Arial"/>
          <w:sz w:val="22"/>
          <w:szCs w:val="22"/>
        </w:rPr>
        <w:t>, Higgins</w:t>
      </w:r>
      <w:r w:rsidR="00C706A3" w:rsidRPr="00502EE4">
        <w:rPr>
          <w:rFonts w:ascii="Arial" w:hAnsi="Arial" w:cs="Arial"/>
          <w:sz w:val="22"/>
          <w:szCs w:val="22"/>
        </w:rPr>
        <w:t>,</w:t>
      </w:r>
      <w:r w:rsidRPr="00502EE4">
        <w:rPr>
          <w:rFonts w:ascii="Arial" w:hAnsi="Arial" w:cs="Arial"/>
          <w:sz w:val="22"/>
          <w:szCs w:val="22"/>
        </w:rPr>
        <w:t xml:space="preserve"> S</w:t>
      </w:r>
      <w:r w:rsidR="00C706A3" w:rsidRPr="00502EE4">
        <w:rPr>
          <w:rFonts w:ascii="Arial" w:hAnsi="Arial" w:cs="Arial"/>
          <w:sz w:val="22"/>
          <w:szCs w:val="22"/>
        </w:rPr>
        <w:t>.</w:t>
      </w:r>
      <w:r w:rsidRPr="00502EE4">
        <w:rPr>
          <w:rFonts w:ascii="Arial" w:hAnsi="Arial" w:cs="Arial"/>
          <w:sz w:val="22"/>
          <w:szCs w:val="22"/>
        </w:rPr>
        <w:t>T.</w:t>
      </w:r>
      <w:r w:rsidR="001E4205" w:rsidRPr="00502EE4">
        <w:rPr>
          <w:rFonts w:ascii="Arial" w:hAnsi="Arial" w:cs="Arial"/>
          <w:sz w:val="22"/>
          <w:szCs w:val="22"/>
        </w:rPr>
        <w:t>,</w:t>
      </w:r>
      <w:r w:rsidRPr="00502EE4">
        <w:rPr>
          <w:rFonts w:ascii="Arial" w:hAnsi="Arial" w:cs="Arial"/>
          <w:sz w:val="22"/>
          <w:szCs w:val="22"/>
        </w:rPr>
        <w:t xml:space="preserve"> </w:t>
      </w:r>
      <w:r w:rsidR="00C706A3" w:rsidRPr="00502EE4">
        <w:rPr>
          <w:rFonts w:ascii="Arial" w:hAnsi="Arial" w:cs="Arial"/>
          <w:sz w:val="22"/>
          <w:szCs w:val="22"/>
        </w:rPr>
        <w:t xml:space="preserve">2017. </w:t>
      </w:r>
      <w:r w:rsidRPr="00502EE4">
        <w:rPr>
          <w:rFonts w:ascii="Arial" w:hAnsi="Arial" w:cs="Arial"/>
          <w:sz w:val="22"/>
          <w:szCs w:val="22"/>
        </w:rPr>
        <w:t xml:space="preserve">Electronic </w:t>
      </w:r>
      <w:r w:rsidR="00CD1382" w:rsidRPr="00502EE4">
        <w:rPr>
          <w:rFonts w:ascii="Arial" w:hAnsi="Arial" w:cs="Arial"/>
          <w:sz w:val="22"/>
          <w:szCs w:val="22"/>
        </w:rPr>
        <w:t xml:space="preserve">cigarette expectancies in smokers with psychological distress. </w:t>
      </w:r>
      <w:r w:rsidRPr="00502EE4">
        <w:rPr>
          <w:rFonts w:ascii="Arial" w:hAnsi="Arial" w:cs="Arial"/>
          <w:iCs/>
          <w:sz w:val="22"/>
          <w:szCs w:val="22"/>
        </w:rPr>
        <w:t>Tob Regul Sci.</w:t>
      </w:r>
      <w:r w:rsidRPr="00502EE4">
        <w:rPr>
          <w:rFonts w:ascii="Arial" w:hAnsi="Arial" w:cs="Arial"/>
          <w:sz w:val="22"/>
          <w:szCs w:val="22"/>
        </w:rPr>
        <w:t>3(1):108-114.</w:t>
      </w:r>
      <w:r w:rsidR="009E5E8A" w:rsidRPr="00502EE4">
        <w:rPr>
          <w:rFonts w:ascii="Arial" w:hAnsi="Arial" w:cs="Arial"/>
          <w:sz w:val="22"/>
          <w:szCs w:val="22"/>
        </w:rPr>
        <w:t xml:space="preserve"> </w:t>
      </w:r>
      <w:r w:rsidR="00B965FA">
        <w:rPr>
          <w:rFonts w:ascii="Arial" w:hAnsi="Arial" w:cs="Arial"/>
          <w:sz w:val="22"/>
          <w:szCs w:val="22"/>
        </w:rPr>
        <w:t xml:space="preserve">PMID: 28653023. </w:t>
      </w:r>
      <w:r w:rsidR="009E5E8A" w:rsidRPr="00502EE4">
        <w:rPr>
          <w:rFonts w:ascii="Arial" w:hAnsi="Arial" w:cs="Arial"/>
          <w:sz w:val="22"/>
          <w:szCs w:val="22"/>
        </w:rPr>
        <w:t xml:space="preserve">PMCID: </w:t>
      </w:r>
      <w:hyperlink r:id="rId50" w:history="1">
        <w:r w:rsidR="009E5E8A" w:rsidRPr="00502EE4">
          <w:rPr>
            <w:rStyle w:val="Hyperlink"/>
            <w:rFonts w:ascii="Arial" w:hAnsi="Arial" w:cs="Arial"/>
            <w:sz w:val="22"/>
            <w:szCs w:val="22"/>
          </w:rPr>
          <w:t>PMC5482286</w:t>
        </w:r>
      </w:hyperlink>
      <w:r w:rsidR="00B965FA">
        <w:rPr>
          <w:rStyle w:val="Hyperlink"/>
          <w:rFonts w:ascii="Arial" w:hAnsi="Arial" w:cs="Arial"/>
          <w:sz w:val="22"/>
          <w:szCs w:val="22"/>
        </w:rPr>
        <w:t>.</w:t>
      </w:r>
    </w:p>
    <w:p w14:paraId="33114E45" w14:textId="4ED7D441" w:rsidR="00FE718F"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Phillips</w:t>
      </w:r>
      <w:r w:rsidR="008B113C" w:rsidRPr="00502EE4">
        <w:rPr>
          <w:rFonts w:ascii="Arial" w:hAnsi="Arial" w:cs="Arial"/>
          <w:sz w:val="22"/>
          <w:szCs w:val="22"/>
        </w:rPr>
        <w:t>,</w:t>
      </w:r>
      <w:r w:rsidRPr="00502EE4">
        <w:rPr>
          <w:rFonts w:ascii="Arial" w:hAnsi="Arial" w:cs="Arial"/>
          <w:sz w:val="22"/>
          <w:szCs w:val="22"/>
        </w:rPr>
        <w:t xml:space="preserve"> J</w:t>
      </w:r>
      <w:r w:rsidR="008B113C" w:rsidRPr="00502EE4">
        <w:rPr>
          <w:rFonts w:ascii="Arial" w:hAnsi="Arial" w:cs="Arial"/>
          <w:sz w:val="22"/>
          <w:szCs w:val="22"/>
        </w:rPr>
        <w:t>.</w:t>
      </w:r>
      <w:r w:rsidRPr="00502EE4">
        <w:rPr>
          <w:rFonts w:ascii="Arial" w:hAnsi="Arial" w:cs="Arial"/>
          <w:sz w:val="22"/>
          <w:szCs w:val="22"/>
        </w:rPr>
        <w:t>K</w:t>
      </w:r>
      <w:r w:rsidR="008B113C" w:rsidRPr="00502EE4">
        <w:rPr>
          <w:rFonts w:ascii="Arial" w:hAnsi="Arial" w:cs="Arial"/>
          <w:sz w:val="22"/>
          <w:szCs w:val="22"/>
        </w:rPr>
        <w:t>.</w:t>
      </w:r>
      <w:r w:rsidRPr="00502EE4">
        <w:rPr>
          <w:rFonts w:ascii="Arial" w:hAnsi="Arial" w:cs="Arial"/>
          <w:sz w:val="22"/>
          <w:szCs w:val="22"/>
        </w:rPr>
        <w:t>, King</w:t>
      </w:r>
      <w:r w:rsidR="008B113C" w:rsidRPr="00502EE4">
        <w:rPr>
          <w:rFonts w:ascii="Arial" w:hAnsi="Arial" w:cs="Arial"/>
          <w:sz w:val="22"/>
          <w:szCs w:val="22"/>
        </w:rPr>
        <w:t>,</w:t>
      </w:r>
      <w:r w:rsidRPr="00502EE4">
        <w:rPr>
          <w:rFonts w:ascii="Arial" w:hAnsi="Arial" w:cs="Arial"/>
          <w:sz w:val="22"/>
          <w:szCs w:val="22"/>
        </w:rPr>
        <w:t xml:space="preserve"> S</w:t>
      </w:r>
      <w:r w:rsidR="008B113C" w:rsidRPr="00502EE4">
        <w:rPr>
          <w:rFonts w:ascii="Arial" w:hAnsi="Arial" w:cs="Arial"/>
          <w:sz w:val="22"/>
          <w:szCs w:val="22"/>
        </w:rPr>
        <w:t>.</w:t>
      </w:r>
      <w:r w:rsidRPr="00502EE4">
        <w:rPr>
          <w:rFonts w:ascii="Arial" w:hAnsi="Arial" w:cs="Arial"/>
          <w:sz w:val="22"/>
          <w:szCs w:val="22"/>
        </w:rPr>
        <w:t>E</w:t>
      </w:r>
      <w:r w:rsidR="008B113C" w:rsidRPr="00502EE4">
        <w:rPr>
          <w:rFonts w:ascii="Arial" w:hAnsi="Arial" w:cs="Arial"/>
          <w:sz w:val="22"/>
          <w:szCs w:val="22"/>
        </w:rPr>
        <w:t>.</w:t>
      </w:r>
      <w:r w:rsidRPr="00502EE4">
        <w:rPr>
          <w:rFonts w:ascii="Arial" w:hAnsi="Arial" w:cs="Arial"/>
          <w:sz w:val="22"/>
          <w:szCs w:val="22"/>
        </w:rPr>
        <w:t>, Bernstein</w:t>
      </w:r>
      <w:r w:rsidR="008B113C" w:rsidRPr="00502EE4">
        <w:rPr>
          <w:rFonts w:ascii="Arial" w:hAnsi="Arial" w:cs="Arial"/>
          <w:sz w:val="22"/>
          <w:szCs w:val="22"/>
        </w:rPr>
        <w:t>,</w:t>
      </w:r>
      <w:r w:rsidRPr="00502EE4">
        <w:rPr>
          <w:rFonts w:ascii="Arial" w:hAnsi="Arial" w:cs="Arial"/>
          <w:sz w:val="22"/>
          <w:szCs w:val="22"/>
        </w:rPr>
        <w:t xml:space="preserve"> I</w:t>
      </w:r>
      <w:r w:rsidR="008B113C" w:rsidRPr="00502EE4">
        <w:rPr>
          <w:rFonts w:ascii="Arial" w:hAnsi="Arial" w:cs="Arial"/>
          <w:sz w:val="22"/>
          <w:szCs w:val="22"/>
        </w:rPr>
        <w:t>.</w:t>
      </w:r>
      <w:r w:rsidRPr="00502EE4">
        <w:rPr>
          <w:rFonts w:ascii="Arial" w:hAnsi="Arial" w:cs="Arial"/>
          <w:sz w:val="22"/>
          <w:szCs w:val="22"/>
        </w:rPr>
        <w:t>M</w:t>
      </w:r>
      <w:r w:rsidR="008B113C" w:rsidRPr="00502EE4">
        <w:rPr>
          <w:rFonts w:ascii="Arial" w:hAnsi="Arial" w:cs="Arial"/>
          <w:sz w:val="22"/>
          <w:szCs w:val="22"/>
        </w:rPr>
        <w:t>.</w:t>
      </w:r>
      <w:r w:rsidRPr="00502EE4">
        <w:rPr>
          <w:rFonts w:ascii="Arial" w:hAnsi="Arial" w:cs="Arial"/>
          <w:sz w:val="22"/>
          <w:szCs w:val="22"/>
        </w:rPr>
        <w:t>, Skelly</w:t>
      </w:r>
      <w:r w:rsidR="008B113C" w:rsidRPr="00502EE4">
        <w:rPr>
          <w:rFonts w:ascii="Arial" w:hAnsi="Arial" w:cs="Arial"/>
          <w:sz w:val="22"/>
          <w:szCs w:val="22"/>
        </w:rPr>
        <w:t>,</w:t>
      </w:r>
      <w:r w:rsidRPr="00502EE4">
        <w:rPr>
          <w:rFonts w:ascii="Arial" w:hAnsi="Arial" w:cs="Arial"/>
          <w:sz w:val="22"/>
          <w:szCs w:val="22"/>
        </w:rPr>
        <w:t xml:space="preserve"> J</w:t>
      </w:r>
      <w:r w:rsidR="008B113C" w:rsidRPr="00502EE4">
        <w:rPr>
          <w:rFonts w:ascii="Arial" w:hAnsi="Arial" w:cs="Arial"/>
          <w:sz w:val="22"/>
          <w:szCs w:val="22"/>
        </w:rPr>
        <w:t>.</w:t>
      </w:r>
      <w:r w:rsidRPr="00502EE4">
        <w:rPr>
          <w:rFonts w:ascii="Arial" w:hAnsi="Arial" w:cs="Arial"/>
          <w:sz w:val="22"/>
          <w:szCs w:val="22"/>
        </w:rPr>
        <w:t>M</w:t>
      </w:r>
      <w:r w:rsidR="008B113C" w:rsidRPr="00502EE4">
        <w:rPr>
          <w:rFonts w:ascii="Arial" w:hAnsi="Arial" w:cs="Arial"/>
          <w:sz w:val="22"/>
          <w:szCs w:val="22"/>
        </w:rPr>
        <w:t>.</w:t>
      </w:r>
      <w:r w:rsidRPr="00502EE4">
        <w:rPr>
          <w:rFonts w:ascii="Arial" w:hAnsi="Arial" w:cs="Arial"/>
          <w:sz w:val="22"/>
          <w:szCs w:val="22"/>
        </w:rPr>
        <w:t>, Higgins</w:t>
      </w:r>
      <w:r w:rsidR="008B113C" w:rsidRPr="00502EE4">
        <w:rPr>
          <w:rFonts w:ascii="Arial" w:hAnsi="Arial" w:cs="Arial"/>
          <w:sz w:val="22"/>
          <w:szCs w:val="22"/>
        </w:rPr>
        <w:t>,</w:t>
      </w:r>
      <w:r w:rsidRPr="00502EE4">
        <w:rPr>
          <w:rFonts w:ascii="Arial" w:hAnsi="Arial" w:cs="Arial"/>
          <w:sz w:val="22"/>
          <w:szCs w:val="22"/>
        </w:rPr>
        <w:t xml:space="preserve"> S</w:t>
      </w:r>
      <w:r w:rsidR="008B113C" w:rsidRPr="00502EE4">
        <w:rPr>
          <w:rFonts w:ascii="Arial" w:hAnsi="Arial" w:cs="Arial"/>
          <w:sz w:val="22"/>
          <w:szCs w:val="22"/>
        </w:rPr>
        <w:t>.</w:t>
      </w:r>
      <w:r w:rsidRPr="00502EE4">
        <w:rPr>
          <w:rFonts w:ascii="Arial" w:hAnsi="Arial" w:cs="Arial"/>
          <w:sz w:val="22"/>
          <w:szCs w:val="22"/>
        </w:rPr>
        <w:t>T.</w:t>
      </w:r>
      <w:r w:rsidR="001E4205" w:rsidRPr="00502EE4">
        <w:rPr>
          <w:rFonts w:ascii="Arial" w:hAnsi="Arial" w:cs="Arial"/>
          <w:sz w:val="22"/>
          <w:szCs w:val="22"/>
        </w:rPr>
        <w:t>,</w:t>
      </w:r>
      <w:r w:rsidR="008B113C" w:rsidRPr="00502EE4">
        <w:rPr>
          <w:rFonts w:ascii="Arial" w:hAnsi="Arial" w:cs="Arial"/>
          <w:sz w:val="22"/>
          <w:szCs w:val="22"/>
        </w:rPr>
        <w:t xml:space="preserve"> 2017.</w:t>
      </w:r>
      <w:r w:rsidRPr="00502EE4">
        <w:rPr>
          <w:rFonts w:ascii="Arial" w:hAnsi="Arial" w:cs="Arial"/>
          <w:sz w:val="22"/>
          <w:szCs w:val="22"/>
        </w:rPr>
        <w:t xml:space="preserve"> Associations of </w:t>
      </w:r>
      <w:r w:rsidR="00CD1382" w:rsidRPr="00502EE4">
        <w:rPr>
          <w:rFonts w:ascii="Arial" w:hAnsi="Arial" w:cs="Arial"/>
          <w:sz w:val="22"/>
          <w:szCs w:val="22"/>
        </w:rPr>
        <w:t>maternal obesity and smoking status with perinatal outcomes</w:t>
      </w:r>
      <w:r w:rsidRPr="00502EE4">
        <w:rPr>
          <w:rFonts w:ascii="Arial" w:hAnsi="Arial" w:cs="Arial"/>
          <w:sz w:val="22"/>
          <w:szCs w:val="22"/>
        </w:rPr>
        <w:t xml:space="preserve">. </w:t>
      </w:r>
      <w:r w:rsidRPr="00502EE4">
        <w:rPr>
          <w:rFonts w:ascii="Arial" w:hAnsi="Arial" w:cs="Arial"/>
          <w:iCs/>
          <w:sz w:val="22"/>
          <w:szCs w:val="22"/>
        </w:rPr>
        <w:t>J Matern Fetal Neonatal Med.</w:t>
      </w:r>
      <w:r w:rsidRPr="00502EE4">
        <w:rPr>
          <w:rFonts w:ascii="Arial" w:hAnsi="Arial" w:cs="Arial"/>
          <w:i/>
          <w:iCs/>
          <w:sz w:val="22"/>
          <w:szCs w:val="22"/>
        </w:rPr>
        <w:t xml:space="preserve"> </w:t>
      </w:r>
      <w:r w:rsidRPr="00502EE4">
        <w:rPr>
          <w:rFonts w:ascii="Arial" w:hAnsi="Arial" w:cs="Arial"/>
          <w:sz w:val="22"/>
          <w:szCs w:val="22"/>
        </w:rPr>
        <w:t xml:space="preserve">1-17. </w:t>
      </w:r>
      <w:r w:rsidR="00BF474E" w:rsidRPr="00502EE4">
        <w:rPr>
          <w:rFonts w:ascii="Arial" w:hAnsi="Arial" w:cs="Arial"/>
          <w:sz w:val="22"/>
          <w:szCs w:val="22"/>
        </w:rPr>
        <w:t xml:space="preserve">DOI: </w:t>
      </w:r>
      <w:hyperlink r:id="rId51" w:history="1">
        <w:r w:rsidR="00BF474E" w:rsidRPr="00502EE4">
          <w:rPr>
            <w:rStyle w:val="Hyperlink"/>
            <w:rFonts w:ascii="Arial" w:hAnsi="Arial" w:cs="Arial"/>
            <w:sz w:val="22"/>
            <w:szCs w:val="22"/>
          </w:rPr>
          <w:t>10.1080/14767058.2017.1322950</w:t>
        </w:r>
      </w:hyperlink>
      <w:r w:rsidR="00BF474E" w:rsidRPr="00502EE4">
        <w:rPr>
          <w:rFonts w:ascii="Arial" w:hAnsi="Arial" w:cs="Arial"/>
          <w:sz w:val="22"/>
          <w:szCs w:val="22"/>
        </w:rPr>
        <w:t xml:space="preserve">, </w:t>
      </w:r>
      <w:r w:rsidR="00B965FA">
        <w:rPr>
          <w:rFonts w:ascii="Arial" w:hAnsi="Arial" w:cs="Arial"/>
          <w:sz w:val="22"/>
          <w:szCs w:val="22"/>
        </w:rPr>
        <w:t xml:space="preserve">PMID: 28438062. </w:t>
      </w:r>
      <w:r w:rsidR="00FE718F" w:rsidRPr="00502EE4">
        <w:rPr>
          <w:rFonts w:ascii="Arial" w:hAnsi="Arial" w:cs="Arial"/>
          <w:sz w:val="22"/>
          <w:szCs w:val="22"/>
        </w:rPr>
        <w:t>PMCID: PMC5685927</w:t>
      </w:r>
      <w:r w:rsidR="00B965FA">
        <w:rPr>
          <w:rFonts w:ascii="Arial" w:hAnsi="Arial" w:cs="Arial"/>
          <w:sz w:val="22"/>
          <w:szCs w:val="22"/>
        </w:rPr>
        <w:t>.</w:t>
      </w:r>
    </w:p>
    <w:p w14:paraId="7F142653" w14:textId="12D86E3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Tidey</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W</w:t>
      </w:r>
      <w:r w:rsidR="001B6477" w:rsidRPr="00502EE4">
        <w:rPr>
          <w:rFonts w:ascii="Arial" w:hAnsi="Arial" w:cs="Arial"/>
          <w:sz w:val="22"/>
          <w:szCs w:val="22"/>
        </w:rPr>
        <w:t>.</w:t>
      </w:r>
      <w:r w:rsidRPr="00502EE4">
        <w:rPr>
          <w:rFonts w:ascii="Arial" w:hAnsi="Arial" w:cs="Arial"/>
          <w:sz w:val="22"/>
          <w:szCs w:val="22"/>
        </w:rPr>
        <w:t>, Pacek</w:t>
      </w:r>
      <w:r w:rsidR="001B6477" w:rsidRPr="00502EE4">
        <w:rPr>
          <w:rFonts w:ascii="Arial" w:hAnsi="Arial" w:cs="Arial"/>
          <w:sz w:val="22"/>
          <w:szCs w:val="22"/>
        </w:rPr>
        <w:t>,</w:t>
      </w:r>
      <w:r w:rsidRPr="00502EE4">
        <w:rPr>
          <w:rFonts w:ascii="Arial" w:hAnsi="Arial" w:cs="Arial"/>
          <w:sz w:val="22"/>
          <w:szCs w:val="22"/>
        </w:rPr>
        <w:t xml:space="preserve"> L</w:t>
      </w:r>
      <w:r w:rsidR="001B6477" w:rsidRPr="00502EE4">
        <w:rPr>
          <w:rFonts w:ascii="Arial" w:hAnsi="Arial" w:cs="Arial"/>
          <w:sz w:val="22"/>
          <w:szCs w:val="22"/>
        </w:rPr>
        <w:t>.</w:t>
      </w:r>
      <w:r w:rsidRPr="00502EE4">
        <w:rPr>
          <w:rFonts w:ascii="Arial" w:hAnsi="Arial" w:cs="Arial"/>
          <w:sz w:val="22"/>
          <w:szCs w:val="22"/>
        </w:rPr>
        <w:t>R</w:t>
      </w:r>
      <w:r w:rsidR="001B6477" w:rsidRPr="00502EE4">
        <w:rPr>
          <w:rFonts w:ascii="Arial" w:hAnsi="Arial" w:cs="Arial"/>
          <w:sz w:val="22"/>
          <w:szCs w:val="22"/>
        </w:rPr>
        <w:t>.</w:t>
      </w:r>
      <w:r w:rsidRPr="00502EE4">
        <w:rPr>
          <w:rFonts w:ascii="Arial" w:hAnsi="Arial" w:cs="Arial"/>
          <w:sz w:val="22"/>
          <w:szCs w:val="22"/>
        </w:rPr>
        <w:t>, Koopmeiners</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S</w:t>
      </w:r>
      <w:r w:rsidR="001B6477" w:rsidRPr="00502EE4">
        <w:rPr>
          <w:rFonts w:ascii="Arial" w:hAnsi="Arial" w:cs="Arial"/>
          <w:sz w:val="22"/>
          <w:szCs w:val="22"/>
        </w:rPr>
        <w:t>.</w:t>
      </w:r>
      <w:r w:rsidRPr="00502EE4">
        <w:rPr>
          <w:rFonts w:ascii="Arial" w:hAnsi="Arial" w:cs="Arial"/>
          <w:sz w:val="22"/>
          <w:szCs w:val="22"/>
        </w:rPr>
        <w:t>, Vandrey</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 Nardone</w:t>
      </w:r>
      <w:r w:rsidR="001B6477" w:rsidRPr="00502EE4">
        <w:rPr>
          <w:rFonts w:ascii="Arial" w:hAnsi="Arial" w:cs="Arial"/>
          <w:sz w:val="22"/>
          <w:szCs w:val="22"/>
        </w:rPr>
        <w:t>,</w:t>
      </w:r>
      <w:r w:rsidRPr="00502EE4">
        <w:rPr>
          <w:rFonts w:ascii="Arial" w:hAnsi="Arial" w:cs="Arial"/>
          <w:sz w:val="22"/>
          <w:szCs w:val="22"/>
        </w:rPr>
        <w:t xml:space="preserve"> N</w:t>
      </w:r>
      <w:r w:rsidR="001B6477" w:rsidRPr="00502EE4">
        <w:rPr>
          <w:rFonts w:ascii="Arial" w:hAnsi="Arial" w:cs="Arial"/>
          <w:sz w:val="22"/>
          <w:szCs w:val="22"/>
        </w:rPr>
        <w:t>.</w:t>
      </w:r>
      <w:r w:rsidRPr="00502EE4">
        <w:rPr>
          <w:rFonts w:ascii="Arial" w:hAnsi="Arial" w:cs="Arial"/>
          <w:sz w:val="22"/>
          <w:szCs w:val="22"/>
        </w:rPr>
        <w:t>, Drobes</w:t>
      </w:r>
      <w:r w:rsidR="001B6477" w:rsidRPr="00502EE4">
        <w:rPr>
          <w:rFonts w:ascii="Arial" w:hAnsi="Arial" w:cs="Arial"/>
          <w:sz w:val="22"/>
          <w:szCs w:val="22"/>
        </w:rPr>
        <w:t>,</w:t>
      </w:r>
      <w:r w:rsidRPr="00502EE4">
        <w:rPr>
          <w:rFonts w:ascii="Arial" w:hAnsi="Arial" w:cs="Arial"/>
          <w:sz w:val="22"/>
          <w:szCs w:val="22"/>
        </w:rPr>
        <w:t xml:space="preserve"> D</w:t>
      </w:r>
      <w:r w:rsidR="001B6477" w:rsidRPr="00502EE4">
        <w:rPr>
          <w:rFonts w:ascii="Arial" w:hAnsi="Arial" w:cs="Arial"/>
          <w:sz w:val="22"/>
          <w:szCs w:val="22"/>
        </w:rPr>
        <w:t>.</w:t>
      </w:r>
      <w:r w:rsidRPr="00502EE4">
        <w:rPr>
          <w:rFonts w:ascii="Arial" w:hAnsi="Arial" w:cs="Arial"/>
          <w:sz w:val="22"/>
          <w:szCs w:val="22"/>
        </w:rPr>
        <w:t>J</w:t>
      </w:r>
      <w:r w:rsidR="001B6477" w:rsidRPr="00502EE4">
        <w:rPr>
          <w:rFonts w:ascii="Arial" w:hAnsi="Arial" w:cs="Arial"/>
          <w:sz w:val="22"/>
          <w:szCs w:val="22"/>
        </w:rPr>
        <w:t>.</w:t>
      </w:r>
      <w:r w:rsidRPr="00502EE4">
        <w:rPr>
          <w:rFonts w:ascii="Arial" w:hAnsi="Arial" w:cs="Arial"/>
          <w:sz w:val="22"/>
          <w:szCs w:val="22"/>
        </w:rPr>
        <w:t>, Benowitz</w:t>
      </w:r>
      <w:r w:rsidR="001B6477" w:rsidRPr="00502EE4">
        <w:rPr>
          <w:rFonts w:ascii="Arial" w:hAnsi="Arial" w:cs="Arial"/>
          <w:sz w:val="22"/>
          <w:szCs w:val="22"/>
        </w:rPr>
        <w:t>,</w:t>
      </w:r>
      <w:r w:rsidRPr="00502EE4">
        <w:rPr>
          <w:rFonts w:ascii="Arial" w:hAnsi="Arial" w:cs="Arial"/>
          <w:sz w:val="22"/>
          <w:szCs w:val="22"/>
        </w:rPr>
        <w:t xml:space="preserve"> N</w:t>
      </w:r>
      <w:r w:rsidR="001B6477" w:rsidRPr="00502EE4">
        <w:rPr>
          <w:rFonts w:ascii="Arial" w:hAnsi="Arial" w:cs="Arial"/>
          <w:sz w:val="22"/>
          <w:szCs w:val="22"/>
        </w:rPr>
        <w:t>.</w:t>
      </w:r>
      <w:r w:rsidRPr="00502EE4">
        <w:rPr>
          <w:rFonts w:ascii="Arial" w:hAnsi="Arial" w:cs="Arial"/>
          <w:sz w:val="22"/>
          <w:szCs w:val="22"/>
        </w:rPr>
        <w:t>L</w:t>
      </w:r>
      <w:r w:rsidR="001B6477" w:rsidRPr="00502EE4">
        <w:rPr>
          <w:rFonts w:ascii="Arial" w:hAnsi="Arial" w:cs="Arial"/>
          <w:sz w:val="22"/>
          <w:szCs w:val="22"/>
        </w:rPr>
        <w:t>.</w:t>
      </w:r>
      <w:r w:rsidRPr="00502EE4">
        <w:rPr>
          <w:rFonts w:ascii="Arial" w:hAnsi="Arial" w:cs="Arial"/>
          <w:sz w:val="22"/>
          <w:szCs w:val="22"/>
        </w:rPr>
        <w:t>, Dermody</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S</w:t>
      </w:r>
      <w:r w:rsidR="001B6477" w:rsidRPr="00502EE4">
        <w:rPr>
          <w:rFonts w:ascii="Arial" w:hAnsi="Arial" w:cs="Arial"/>
          <w:sz w:val="22"/>
          <w:szCs w:val="22"/>
        </w:rPr>
        <w:t>.</w:t>
      </w:r>
      <w:r w:rsidRPr="00502EE4">
        <w:rPr>
          <w:rFonts w:ascii="Arial" w:hAnsi="Arial" w:cs="Arial"/>
          <w:sz w:val="22"/>
          <w:szCs w:val="22"/>
        </w:rPr>
        <w:t>, Lemieux</w:t>
      </w:r>
      <w:r w:rsidR="001B6477" w:rsidRPr="00502EE4">
        <w:rPr>
          <w:rFonts w:ascii="Arial" w:hAnsi="Arial" w:cs="Arial"/>
          <w:sz w:val="22"/>
          <w:szCs w:val="22"/>
        </w:rPr>
        <w:t>,</w:t>
      </w:r>
      <w:r w:rsidRPr="00502EE4">
        <w:rPr>
          <w:rFonts w:ascii="Arial" w:hAnsi="Arial" w:cs="Arial"/>
          <w:sz w:val="22"/>
          <w:szCs w:val="22"/>
        </w:rPr>
        <w:t xml:space="preserve"> A</w:t>
      </w:r>
      <w:r w:rsidR="001B6477" w:rsidRPr="00502EE4">
        <w:rPr>
          <w:rFonts w:ascii="Arial" w:hAnsi="Arial" w:cs="Arial"/>
          <w:sz w:val="22"/>
          <w:szCs w:val="22"/>
        </w:rPr>
        <w:t>.</w:t>
      </w:r>
      <w:r w:rsidRPr="00502EE4">
        <w:rPr>
          <w:rFonts w:ascii="Arial" w:hAnsi="Arial" w:cs="Arial"/>
          <w:sz w:val="22"/>
          <w:szCs w:val="22"/>
        </w:rPr>
        <w:t>, Denlinger</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L</w:t>
      </w:r>
      <w:r w:rsidR="001B6477" w:rsidRPr="00502EE4">
        <w:rPr>
          <w:rFonts w:ascii="Arial" w:hAnsi="Arial" w:cs="Arial"/>
          <w:sz w:val="22"/>
          <w:szCs w:val="22"/>
        </w:rPr>
        <w:t>.</w:t>
      </w:r>
      <w:r w:rsidRPr="00502EE4">
        <w:rPr>
          <w:rFonts w:ascii="Arial" w:hAnsi="Arial" w:cs="Arial"/>
          <w:sz w:val="22"/>
          <w:szCs w:val="22"/>
        </w:rPr>
        <w:t>, Cassidy</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 xml:space="preserve"> al'Absi</w:t>
      </w:r>
      <w:r w:rsidR="001B6477" w:rsidRPr="00502EE4">
        <w:rPr>
          <w:rFonts w:ascii="Arial" w:hAnsi="Arial" w:cs="Arial"/>
          <w:sz w:val="22"/>
          <w:szCs w:val="22"/>
        </w:rPr>
        <w:t>,</w:t>
      </w:r>
      <w:r w:rsidRPr="00502EE4">
        <w:rPr>
          <w:rFonts w:ascii="Arial" w:hAnsi="Arial" w:cs="Arial"/>
          <w:sz w:val="22"/>
          <w:szCs w:val="22"/>
        </w:rPr>
        <w:t xml:space="preserve"> M</w:t>
      </w:r>
      <w:r w:rsidR="001B6477" w:rsidRPr="00502EE4">
        <w:rPr>
          <w:rFonts w:ascii="Arial" w:hAnsi="Arial" w:cs="Arial"/>
          <w:sz w:val="22"/>
          <w:szCs w:val="22"/>
        </w:rPr>
        <w:t>.</w:t>
      </w:r>
      <w:r w:rsidRPr="00502EE4">
        <w:rPr>
          <w:rFonts w:ascii="Arial" w:hAnsi="Arial" w:cs="Arial"/>
          <w:sz w:val="22"/>
          <w:szCs w:val="22"/>
        </w:rPr>
        <w:t>, Hatsukami</w:t>
      </w:r>
      <w:r w:rsidR="001B6477" w:rsidRPr="00502EE4">
        <w:rPr>
          <w:rFonts w:ascii="Arial" w:hAnsi="Arial" w:cs="Arial"/>
          <w:sz w:val="22"/>
          <w:szCs w:val="22"/>
        </w:rPr>
        <w:t>,</w:t>
      </w:r>
      <w:r w:rsidRPr="00502EE4">
        <w:rPr>
          <w:rFonts w:ascii="Arial" w:hAnsi="Arial" w:cs="Arial"/>
          <w:sz w:val="22"/>
          <w:szCs w:val="22"/>
        </w:rPr>
        <w:t xml:space="preserve"> D</w:t>
      </w:r>
      <w:r w:rsidR="001B6477" w:rsidRPr="00502EE4">
        <w:rPr>
          <w:rFonts w:ascii="Arial" w:hAnsi="Arial" w:cs="Arial"/>
          <w:sz w:val="22"/>
          <w:szCs w:val="22"/>
        </w:rPr>
        <w:t>.</w:t>
      </w:r>
      <w:r w:rsidRPr="00502EE4">
        <w:rPr>
          <w:rFonts w:ascii="Arial" w:hAnsi="Arial" w:cs="Arial"/>
          <w:sz w:val="22"/>
          <w:szCs w:val="22"/>
        </w:rPr>
        <w:t>K</w:t>
      </w:r>
      <w:r w:rsidR="001B6477" w:rsidRPr="00502EE4">
        <w:rPr>
          <w:rFonts w:ascii="Arial" w:hAnsi="Arial" w:cs="Arial"/>
          <w:sz w:val="22"/>
          <w:szCs w:val="22"/>
        </w:rPr>
        <w:t>.</w:t>
      </w:r>
      <w:r w:rsidRPr="00502EE4">
        <w:rPr>
          <w:rFonts w:ascii="Arial" w:hAnsi="Arial" w:cs="Arial"/>
          <w:sz w:val="22"/>
          <w:szCs w:val="22"/>
        </w:rPr>
        <w:t>, Donny</w:t>
      </w:r>
      <w:r w:rsidR="001B6477" w:rsidRPr="00502EE4">
        <w:rPr>
          <w:rFonts w:ascii="Arial" w:hAnsi="Arial" w:cs="Arial"/>
          <w:sz w:val="22"/>
          <w:szCs w:val="22"/>
        </w:rPr>
        <w:t>,</w:t>
      </w:r>
      <w:r w:rsidRPr="00502EE4">
        <w:rPr>
          <w:rFonts w:ascii="Arial" w:hAnsi="Arial" w:cs="Arial"/>
          <w:sz w:val="22"/>
          <w:szCs w:val="22"/>
        </w:rPr>
        <w:t xml:space="preserve"> E</w:t>
      </w:r>
      <w:r w:rsidR="001B6477" w:rsidRPr="00502EE4">
        <w:rPr>
          <w:rFonts w:ascii="Arial" w:hAnsi="Arial" w:cs="Arial"/>
          <w:sz w:val="22"/>
          <w:szCs w:val="22"/>
        </w:rPr>
        <w:t>.</w:t>
      </w:r>
      <w:r w:rsidRPr="00502EE4">
        <w:rPr>
          <w:rFonts w:ascii="Arial" w:hAnsi="Arial" w:cs="Arial"/>
          <w:sz w:val="22"/>
          <w:szCs w:val="22"/>
        </w:rPr>
        <w:t>C</w:t>
      </w:r>
      <w:r w:rsidR="001B6477" w:rsidRPr="00502EE4">
        <w:rPr>
          <w:rFonts w:ascii="Arial" w:hAnsi="Arial" w:cs="Arial"/>
          <w:sz w:val="22"/>
          <w:szCs w:val="22"/>
        </w:rPr>
        <w:t>.</w:t>
      </w:r>
      <w:r w:rsidR="001E4205" w:rsidRPr="00502EE4">
        <w:rPr>
          <w:rFonts w:ascii="Arial" w:hAnsi="Arial" w:cs="Arial"/>
          <w:sz w:val="22"/>
          <w:szCs w:val="22"/>
        </w:rPr>
        <w:t>,</w:t>
      </w:r>
      <w:r w:rsidRPr="00502EE4">
        <w:rPr>
          <w:rFonts w:ascii="Arial" w:hAnsi="Arial" w:cs="Arial"/>
          <w:sz w:val="22"/>
          <w:szCs w:val="22"/>
        </w:rPr>
        <w:t xml:space="preserve"> </w:t>
      </w:r>
      <w:r w:rsidR="008B113C" w:rsidRPr="00502EE4">
        <w:rPr>
          <w:rFonts w:ascii="Arial" w:hAnsi="Arial" w:cs="Arial"/>
          <w:sz w:val="22"/>
          <w:szCs w:val="22"/>
        </w:rPr>
        <w:t xml:space="preserve">2017. </w:t>
      </w:r>
      <w:r w:rsidRPr="00502EE4">
        <w:rPr>
          <w:rFonts w:ascii="Arial" w:hAnsi="Arial" w:cs="Arial"/>
          <w:sz w:val="22"/>
          <w:szCs w:val="22"/>
        </w:rPr>
        <w:t>Effects of 6-</w:t>
      </w:r>
      <w:r w:rsidR="00CD1382" w:rsidRPr="00502EE4">
        <w:rPr>
          <w:rFonts w:ascii="Arial" w:hAnsi="Arial" w:cs="Arial"/>
          <w:sz w:val="22"/>
          <w:szCs w:val="22"/>
        </w:rPr>
        <w:t>week use of reduced-nicotine content cigarettes in smokers with and without elevated depressive symptoms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sz w:val="22"/>
          <w:szCs w:val="22"/>
        </w:rPr>
        <w:t xml:space="preserve">19(1):59-67. </w:t>
      </w:r>
      <w:r w:rsidR="00990DCC">
        <w:rPr>
          <w:rFonts w:ascii="Arial" w:hAnsi="Arial" w:cs="Arial"/>
          <w:sz w:val="22"/>
          <w:szCs w:val="22"/>
        </w:rPr>
        <w:t xml:space="preserve">PMID: 27613885.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52" w:history="1">
        <w:r w:rsidRPr="00502EE4">
          <w:rPr>
            <w:rStyle w:val="Hyperlink"/>
            <w:rFonts w:ascii="Arial" w:hAnsi="Arial" w:cs="Arial"/>
            <w:sz w:val="22"/>
            <w:szCs w:val="22"/>
          </w:rPr>
          <w:t>PMC5157715</w:t>
        </w:r>
      </w:hyperlink>
      <w:r w:rsidRPr="00502EE4">
        <w:rPr>
          <w:rFonts w:ascii="Arial" w:hAnsi="Arial" w:cs="Arial"/>
          <w:sz w:val="22"/>
          <w:szCs w:val="22"/>
        </w:rPr>
        <w:t>.</w:t>
      </w:r>
    </w:p>
    <w:p w14:paraId="1351DAF7" w14:textId="130834F6" w:rsidR="00AB07D8"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Vea</w:t>
      </w:r>
      <w:r w:rsidR="001B6477" w:rsidRPr="00502EE4">
        <w:rPr>
          <w:rFonts w:ascii="Arial" w:hAnsi="Arial" w:cs="Arial"/>
          <w:sz w:val="22"/>
          <w:szCs w:val="22"/>
        </w:rPr>
        <w:t>l,</w:t>
      </w:r>
      <w:r w:rsidRPr="00502EE4">
        <w:rPr>
          <w:rFonts w:ascii="Arial" w:hAnsi="Arial" w:cs="Arial"/>
          <w:sz w:val="22"/>
          <w:szCs w:val="22"/>
        </w:rPr>
        <w:t xml:space="preserve"> C</w:t>
      </w:r>
      <w:r w:rsidR="001B6477" w:rsidRPr="00502EE4">
        <w:rPr>
          <w:rFonts w:ascii="Arial" w:hAnsi="Arial" w:cs="Arial"/>
          <w:sz w:val="22"/>
          <w:szCs w:val="22"/>
        </w:rPr>
        <w:t>.</w:t>
      </w:r>
      <w:r w:rsidRPr="00502EE4">
        <w:rPr>
          <w:rFonts w:ascii="Arial" w:hAnsi="Arial" w:cs="Arial"/>
          <w:sz w:val="22"/>
          <w:szCs w:val="22"/>
        </w:rPr>
        <w:t>T</w:t>
      </w:r>
      <w:r w:rsidR="001B6477" w:rsidRPr="00502EE4">
        <w:rPr>
          <w:rFonts w:ascii="Arial" w:hAnsi="Arial" w:cs="Arial"/>
          <w:sz w:val="22"/>
          <w:szCs w:val="22"/>
        </w:rPr>
        <w:t>.</w:t>
      </w:r>
      <w:r w:rsidRPr="00502EE4">
        <w:rPr>
          <w:rFonts w:ascii="Arial" w:hAnsi="Arial" w:cs="Arial"/>
          <w:sz w:val="22"/>
          <w:szCs w:val="22"/>
        </w:rPr>
        <w:t>, Hart</w:t>
      </w:r>
      <w:r w:rsidR="001B6477" w:rsidRPr="00502EE4">
        <w:rPr>
          <w:rFonts w:ascii="Arial" w:hAnsi="Arial" w:cs="Arial"/>
          <w:sz w:val="22"/>
          <w:szCs w:val="22"/>
        </w:rPr>
        <w:t>,</w:t>
      </w:r>
      <w:r w:rsidRPr="00502EE4">
        <w:rPr>
          <w:rFonts w:ascii="Arial" w:hAnsi="Arial" w:cs="Arial"/>
          <w:sz w:val="22"/>
          <w:szCs w:val="22"/>
        </w:rPr>
        <w:t xml:space="preserve"> V</w:t>
      </w:r>
      <w:r w:rsidR="001B6477" w:rsidRPr="00502EE4">
        <w:rPr>
          <w:rFonts w:ascii="Arial" w:hAnsi="Arial" w:cs="Arial"/>
          <w:sz w:val="22"/>
          <w:szCs w:val="22"/>
        </w:rPr>
        <w:t>.</w:t>
      </w:r>
      <w:r w:rsidRPr="00502EE4">
        <w:rPr>
          <w:rFonts w:ascii="Arial" w:hAnsi="Arial" w:cs="Arial"/>
          <w:sz w:val="22"/>
          <w:szCs w:val="22"/>
        </w:rPr>
        <w:t>, Lakoski</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G</w:t>
      </w:r>
      <w:r w:rsidR="001B6477" w:rsidRPr="00502EE4">
        <w:rPr>
          <w:rFonts w:ascii="Arial" w:hAnsi="Arial" w:cs="Arial"/>
          <w:sz w:val="22"/>
          <w:szCs w:val="22"/>
        </w:rPr>
        <w:t>.</w:t>
      </w:r>
      <w:r w:rsidRPr="00502EE4">
        <w:rPr>
          <w:rFonts w:ascii="Arial" w:hAnsi="Arial" w:cs="Arial"/>
          <w:sz w:val="22"/>
          <w:szCs w:val="22"/>
        </w:rPr>
        <w:t>, Hampton</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M</w:t>
      </w:r>
      <w:r w:rsidR="001B6477" w:rsidRPr="00502EE4">
        <w:rPr>
          <w:rFonts w:ascii="Arial" w:hAnsi="Arial" w:cs="Arial"/>
          <w:sz w:val="22"/>
          <w:szCs w:val="22"/>
        </w:rPr>
        <w:t>.</w:t>
      </w:r>
      <w:r w:rsidRPr="00502EE4">
        <w:rPr>
          <w:rFonts w:ascii="Arial" w:hAnsi="Arial" w:cs="Arial"/>
          <w:sz w:val="22"/>
          <w:szCs w:val="22"/>
        </w:rPr>
        <w:t>, Gangnon</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E</w:t>
      </w:r>
      <w:r w:rsidR="001B6477" w:rsidRPr="00502EE4">
        <w:rPr>
          <w:rFonts w:ascii="Arial" w:hAnsi="Arial" w:cs="Arial"/>
          <w:sz w:val="22"/>
          <w:szCs w:val="22"/>
        </w:rPr>
        <w:t>.</w:t>
      </w:r>
      <w:r w:rsidRPr="00502EE4">
        <w:rPr>
          <w:rFonts w:ascii="Arial" w:hAnsi="Arial" w:cs="Arial"/>
          <w:sz w:val="22"/>
          <w:szCs w:val="22"/>
        </w:rPr>
        <w:t>, Newcomb</w:t>
      </w:r>
      <w:r w:rsidR="001B6477" w:rsidRPr="00502EE4">
        <w:rPr>
          <w:rFonts w:ascii="Arial" w:hAnsi="Arial" w:cs="Arial"/>
          <w:sz w:val="22"/>
          <w:szCs w:val="22"/>
        </w:rPr>
        <w:t>,</w:t>
      </w:r>
      <w:r w:rsidRPr="00502EE4">
        <w:rPr>
          <w:rFonts w:ascii="Arial" w:hAnsi="Arial" w:cs="Arial"/>
          <w:sz w:val="22"/>
          <w:szCs w:val="22"/>
        </w:rPr>
        <w:t xml:space="preserve"> P</w:t>
      </w:r>
      <w:r w:rsidR="001B6477" w:rsidRPr="00502EE4">
        <w:rPr>
          <w:rFonts w:ascii="Arial" w:hAnsi="Arial" w:cs="Arial"/>
          <w:sz w:val="22"/>
          <w:szCs w:val="22"/>
        </w:rPr>
        <w:t>.</w:t>
      </w:r>
      <w:r w:rsidRPr="00502EE4">
        <w:rPr>
          <w:rFonts w:ascii="Arial" w:hAnsi="Arial" w:cs="Arial"/>
          <w:sz w:val="22"/>
          <w:szCs w:val="22"/>
        </w:rPr>
        <w:t>A</w:t>
      </w:r>
      <w:r w:rsidR="001B6477" w:rsidRPr="00502EE4">
        <w:rPr>
          <w:rFonts w:ascii="Arial" w:hAnsi="Arial" w:cs="Arial"/>
          <w:sz w:val="22"/>
          <w:szCs w:val="22"/>
        </w:rPr>
        <w:t>.</w:t>
      </w:r>
      <w:r w:rsidRPr="00502EE4">
        <w:rPr>
          <w:rFonts w:ascii="Arial" w:hAnsi="Arial" w:cs="Arial"/>
          <w:sz w:val="22"/>
          <w:szCs w:val="22"/>
        </w:rPr>
        <w:t>, Higgins</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T</w:t>
      </w:r>
      <w:r w:rsidR="001B6477" w:rsidRPr="00502EE4">
        <w:rPr>
          <w:rFonts w:ascii="Arial" w:hAnsi="Arial" w:cs="Arial"/>
          <w:sz w:val="22"/>
          <w:szCs w:val="22"/>
        </w:rPr>
        <w:t>.</w:t>
      </w:r>
      <w:r w:rsidRPr="00502EE4">
        <w:rPr>
          <w:rFonts w:ascii="Arial" w:hAnsi="Arial" w:cs="Arial"/>
          <w:sz w:val="22"/>
          <w:szCs w:val="22"/>
        </w:rPr>
        <w:t>, Trentham-Dietz</w:t>
      </w:r>
      <w:r w:rsidR="001B6477" w:rsidRPr="00502EE4">
        <w:rPr>
          <w:rFonts w:ascii="Arial" w:hAnsi="Arial" w:cs="Arial"/>
          <w:sz w:val="22"/>
          <w:szCs w:val="22"/>
        </w:rPr>
        <w:t>,</w:t>
      </w:r>
      <w:r w:rsidRPr="00502EE4">
        <w:rPr>
          <w:rFonts w:ascii="Arial" w:hAnsi="Arial" w:cs="Arial"/>
          <w:sz w:val="22"/>
          <w:szCs w:val="22"/>
        </w:rPr>
        <w:t xml:space="preserve"> A</w:t>
      </w:r>
      <w:r w:rsidR="001B6477" w:rsidRPr="00502EE4">
        <w:rPr>
          <w:rFonts w:ascii="Arial" w:hAnsi="Arial" w:cs="Arial"/>
          <w:sz w:val="22"/>
          <w:szCs w:val="22"/>
        </w:rPr>
        <w:t>.</w:t>
      </w:r>
      <w:r w:rsidRPr="00502EE4">
        <w:rPr>
          <w:rFonts w:ascii="Arial" w:hAnsi="Arial" w:cs="Arial"/>
          <w:sz w:val="22"/>
          <w:szCs w:val="22"/>
        </w:rPr>
        <w:t>, Sprague</w:t>
      </w:r>
      <w:r w:rsidR="001B6477" w:rsidRPr="00502EE4">
        <w:rPr>
          <w:rFonts w:ascii="Arial" w:hAnsi="Arial" w:cs="Arial"/>
          <w:sz w:val="22"/>
          <w:szCs w:val="22"/>
        </w:rPr>
        <w:t>,</w:t>
      </w:r>
      <w:r w:rsidRPr="00502EE4">
        <w:rPr>
          <w:rFonts w:ascii="Arial" w:hAnsi="Arial" w:cs="Arial"/>
          <w:sz w:val="22"/>
          <w:szCs w:val="22"/>
        </w:rPr>
        <w:t xml:space="preserve"> B</w:t>
      </w:r>
      <w:r w:rsidR="001B6477" w:rsidRPr="00502EE4">
        <w:rPr>
          <w:rFonts w:ascii="Arial" w:hAnsi="Arial" w:cs="Arial"/>
          <w:sz w:val="22"/>
          <w:szCs w:val="22"/>
        </w:rPr>
        <w:t>.</w:t>
      </w:r>
      <w:r w:rsidRPr="00502EE4">
        <w:rPr>
          <w:rFonts w:ascii="Arial" w:hAnsi="Arial" w:cs="Arial"/>
          <w:sz w:val="22"/>
          <w:szCs w:val="22"/>
        </w:rPr>
        <w:t>L</w:t>
      </w:r>
      <w:r w:rsidR="001B6477" w:rsidRPr="00502EE4">
        <w:rPr>
          <w:rFonts w:ascii="Arial" w:hAnsi="Arial" w:cs="Arial"/>
          <w:sz w:val="22"/>
          <w:szCs w:val="22"/>
        </w:rPr>
        <w:t>.</w:t>
      </w:r>
      <w:r w:rsidR="001E4205" w:rsidRPr="00502EE4">
        <w:rPr>
          <w:rFonts w:ascii="Arial" w:hAnsi="Arial" w:cs="Arial"/>
          <w:sz w:val="22"/>
          <w:szCs w:val="22"/>
        </w:rPr>
        <w:t xml:space="preserve">, </w:t>
      </w:r>
      <w:r w:rsidR="008B113C" w:rsidRPr="00502EE4">
        <w:rPr>
          <w:rFonts w:ascii="Arial" w:hAnsi="Arial" w:cs="Arial"/>
          <w:sz w:val="22"/>
          <w:szCs w:val="22"/>
        </w:rPr>
        <w:t xml:space="preserve">2017. </w:t>
      </w:r>
      <w:r w:rsidRPr="00502EE4">
        <w:rPr>
          <w:rFonts w:ascii="Arial" w:hAnsi="Arial" w:cs="Arial"/>
          <w:sz w:val="22"/>
          <w:szCs w:val="22"/>
        </w:rPr>
        <w:t xml:space="preserve">Health-related behaviors and mortality outcomes in women diagnosed with ductal carcinoma in situ. </w:t>
      </w:r>
      <w:r w:rsidRPr="00502EE4">
        <w:rPr>
          <w:rFonts w:ascii="Arial" w:hAnsi="Arial" w:cs="Arial"/>
          <w:iCs/>
          <w:sz w:val="22"/>
          <w:szCs w:val="22"/>
        </w:rPr>
        <w:t>J Cancer Surviv.</w:t>
      </w:r>
      <w:r w:rsidRPr="00502EE4">
        <w:rPr>
          <w:rFonts w:ascii="Arial" w:hAnsi="Arial" w:cs="Arial"/>
          <w:i/>
          <w:iCs/>
          <w:sz w:val="22"/>
          <w:szCs w:val="22"/>
        </w:rPr>
        <w:t xml:space="preserve"> </w:t>
      </w:r>
      <w:r w:rsidRPr="00502EE4">
        <w:rPr>
          <w:rFonts w:ascii="Arial" w:hAnsi="Arial" w:cs="Arial"/>
          <w:sz w:val="22"/>
          <w:szCs w:val="22"/>
        </w:rPr>
        <w:t xml:space="preserve">11(3):320-328. </w:t>
      </w:r>
      <w:r w:rsidR="00647617" w:rsidRPr="00502EE4">
        <w:rPr>
          <w:rFonts w:ascii="Arial" w:hAnsi="Arial" w:cs="Arial"/>
          <w:sz w:val="22"/>
          <w:szCs w:val="22"/>
        </w:rPr>
        <w:t xml:space="preserve">DOI: </w:t>
      </w:r>
      <w:hyperlink r:id="rId53" w:history="1">
        <w:r w:rsidR="00647617" w:rsidRPr="00502EE4">
          <w:rPr>
            <w:rStyle w:val="Hyperlink"/>
            <w:rFonts w:ascii="Arial" w:hAnsi="Arial" w:cs="Arial"/>
            <w:sz w:val="22"/>
            <w:szCs w:val="22"/>
          </w:rPr>
          <w:t>10.1007/s11764-016-0590-z</w:t>
        </w:r>
      </w:hyperlink>
      <w:r w:rsidR="00647617" w:rsidRPr="00502EE4">
        <w:rPr>
          <w:rFonts w:ascii="Arial" w:hAnsi="Arial" w:cs="Arial"/>
          <w:sz w:val="22"/>
          <w:szCs w:val="22"/>
        </w:rPr>
        <w:t xml:space="preserve">, </w:t>
      </w:r>
      <w:r w:rsidR="00990DCC">
        <w:rPr>
          <w:rFonts w:ascii="Arial" w:hAnsi="Arial" w:cs="Arial"/>
          <w:sz w:val="22"/>
          <w:szCs w:val="22"/>
        </w:rPr>
        <w:t xml:space="preserve">PMID: 28058695. </w:t>
      </w:r>
      <w:r w:rsidRPr="00502EE4">
        <w:rPr>
          <w:rFonts w:ascii="Arial" w:hAnsi="Arial" w:cs="Arial"/>
          <w:sz w:val="22"/>
          <w:szCs w:val="22"/>
        </w:rPr>
        <w:t>PMCID:</w:t>
      </w:r>
      <w:r w:rsidRPr="00502EE4">
        <w:rPr>
          <w:rStyle w:val="apple-converted-space"/>
          <w:rFonts w:ascii="Arial" w:hAnsi="Arial" w:cs="Arial"/>
          <w:sz w:val="22"/>
          <w:szCs w:val="22"/>
        </w:rPr>
        <w:t xml:space="preserve">  </w:t>
      </w:r>
      <w:r w:rsidRPr="00502EE4">
        <w:rPr>
          <w:rFonts w:ascii="Arial" w:hAnsi="Arial" w:cs="Arial"/>
          <w:sz w:val="22"/>
          <w:szCs w:val="22"/>
        </w:rPr>
        <w:t>PMC5419859.</w:t>
      </w:r>
    </w:p>
    <w:p w14:paraId="2B6F574F" w14:textId="7B6E2DC8" w:rsidR="003946C3" w:rsidRPr="00502EE4" w:rsidRDefault="00AB07D8"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Zvorsky</w:t>
      </w:r>
      <w:r w:rsidR="001B6477" w:rsidRPr="00502EE4">
        <w:rPr>
          <w:rFonts w:ascii="Arial" w:hAnsi="Arial" w:cs="Arial"/>
          <w:sz w:val="22"/>
          <w:szCs w:val="22"/>
        </w:rPr>
        <w:t>,</w:t>
      </w:r>
      <w:r w:rsidRPr="00502EE4">
        <w:rPr>
          <w:rFonts w:ascii="Arial" w:hAnsi="Arial" w:cs="Arial"/>
          <w:sz w:val="22"/>
          <w:szCs w:val="22"/>
        </w:rPr>
        <w:t xml:space="preserve"> I</w:t>
      </w:r>
      <w:r w:rsidR="001B6477" w:rsidRPr="00502EE4">
        <w:rPr>
          <w:rFonts w:ascii="Arial" w:hAnsi="Arial" w:cs="Arial"/>
          <w:sz w:val="22"/>
          <w:szCs w:val="22"/>
        </w:rPr>
        <w:t>.</w:t>
      </w:r>
      <w:r w:rsidRPr="00502EE4">
        <w:rPr>
          <w:rFonts w:ascii="Arial" w:hAnsi="Arial" w:cs="Arial"/>
          <w:sz w:val="22"/>
          <w:szCs w:val="22"/>
        </w:rPr>
        <w:t>, Skelly</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M</w:t>
      </w:r>
      <w:r w:rsidR="001B6477" w:rsidRPr="00502EE4">
        <w:rPr>
          <w:rFonts w:ascii="Arial" w:hAnsi="Arial" w:cs="Arial"/>
          <w:sz w:val="22"/>
          <w:szCs w:val="22"/>
        </w:rPr>
        <w:t>.</w:t>
      </w:r>
      <w:r w:rsidRPr="00502EE4">
        <w:rPr>
          <w:rFonts w:ascii="Arial" w:hAnsi="Arial" w:cs="Arial"/>
          <w:sz w:val="22"/>
          <w:szCs w:val="22"/>
        </w:rPr>
        <w:t>, Higgins</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T</w:t>
      </w:r>
      <w:r w:rsidR="001B6477" w:rsidRPr="00502EE4">
        <w:rPr>
          <w:rFonts w:ascii="Arial" w:hAnsi="Arial" w:cs="Arial"/>
          <w:sz w:val="22"/>
          <w:szCs w:val="22"/>
        </w:rPr>
        <w:t>.</w:t>
      </w:r>
      <w:r w:rsidR="00647617" w:rsidRPr="00502EE4">
        <w:rPr>
          <w:rFonts w:ascii="Arial" w:hAnsi="Arial" w:cs="Arial"/>
          <w:sz w:val="22"/>
          <w:szCs w:val="22"/>
        </w:rPr>
        <w:t>,</w:t>
      </w:r>
      <w:r w:rsidRPr="00502EE4">
        <w:rPr>
          <w:rFonts w:ascii="Arial" w:hAnsi="Arial" w:cs="Arial"/>
          <w:sz w:val="22"/>
          <w:szCs w:val="22"/>
        </w:rPr>
        <w:t xml:space="preserve"> </w:t>
      </w:r>
      <w:r w:rsidR="00C706A3" w:rsidRPr="00502EE4">
        <w:rPr>
          <w:rFonts w:ascii="Arial" w:hAnsi="Arial" w:cs="Arial"/>
          <w:sz w:val="22"/>
          <w:szCs w:val="22"/>
        </w:rPr>
        <w:t xml:space="preserve">2017. </w:t>
      </w:r>
      <w:r w:rsidRPr="00502EE4">
        <w:rPr>
          <w:rFonts w:ascii="Arial" w:hAnsi="Arial" w:cs="Arial"/>
          <w:sz w:val="22"/>
          <w:szCs w:val="22"/>
        </w:rPr>
        <w:t xml:space="preserve">Effects of </w:t>
      </w:r>
      <w:r w:rsidR="003946C3" w:rsidRPr="00502EE4">
        <w:rPr>
          <w:rFonts w:ascii="Arial" w:hAnsi="Arial" w:cs="Arial"/>
          <w:sz w:val="22"/>
          <w:szCs w:val="22"/>
        </w:rPr>
        <w:t>financial incentives for smoking cessation on mood and anxiety symptoms among pregnant and newly postpartum women</w:t>
      </w:r>
      <w:r w:rsidRPr="00502EE4">
        <w:rPr>
          <w:rFonts w:ascii="Arial" w:hAnsi="Arial" w:cs="Arial"/>
          <w:sz w:val="22"/>
          <w:szCs w:val="22"/>
        </w:rPr>
        <w:t xml:space="preserve">. Nicotine Tob Res. doi: </w:t>
      </w:r>
      <w:hyperlink r:id="rId54" w:history="1">
        <w:r w:rsidRPr="00502EE4">
          <w:rPr>
            <w:rStyle w:val="Hyperlink"/>
            <w:rFonts w:ascii="Arial" w:hAnsi="Arial" w:cs="Arial"/>
            <w:sz w:val="22"/>
            <w:szCs w:val="22"/>
          </w:rPr>
          <w:t>10.1093/ntr/ntx111</w:t>
        </w:r>
      </w:hyperlink>
      <w:r w:rsidRPr="00502EE4">
        <w:rPr>
          <w:rFonts w:ascii="Arial" w:hAnsi="Arial" w:cs="Arial"/>
          <w:sz w:val="22"/>
          <w:szCs w:val="22"/>
        </w:rPr>
        <w:t xml:space="preserve">. [Epub ahead of print] </w:t>
      </w:r>
      <w:r w:rsidR="00AB7072" w:rsidRPr="00502EE4">
        <w:rPr>
          <w:rFonts w:ascii="Arial" w:hAnsi="Arial" w:cs="Arial"/>
          <w:sz w:val="22"/>
          <w:szCs w:val="22"/>
        </w:rPr>
        <w:t>PMID: 28531302</w:t>
      </w:r>
      <w:r w:rsidR="00990DCC">
        <w:rPr>
          <w:rFonts w:ascii="Arial" w:hAnsi="Arial" w:cs="Arial"/>
          <w:sz w:val="22"/>
          <w:szCs w:val="22"/>
        </w:rPr>
        <w:t xml:space="preserve">. PMCID: PMC5892853. </w:t>
      </w:r>
    </w:p>
    <w:p w14:paraId="0A9FA042" w14:textId="7AA2B7F6" w:rsidR="00464153" w:rsidRPr="00502EE4" w:rsidRDefault="00693A48"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Keith</w:t>
      </w:r>
      <w:r w:rsidR="001B6477" w:rsidRPr="00502EE4">
        <w:rPr>
          <w:rFonts w:ascii="Arial" w:hAnsi="Arial" w:cs="Arial"/>
          <w:sz w:val="22"/>
          <w:szCs w:val="22"/>
        </w:rPr>
        <w:t>,</w:t>
      </w:r>
      <w:r w:rsidR="003946C3" w:rsidRPr="00502EE4">
        <w:rPr>
          <w:rFonts w:ascii="Arial" w:hAnsi="Arial" w:cs="Arial"/>
          <w:sz w:val="22"/>
          <w:szCs w:val="22"/>
        </w:rPr>
        <w:t xml:space="preserve"> D</w:t>
      </w:r>
      <w:r w:rsidR="001B6477" w:rsidRPr="00502EE4">
        <w:rPr>
          <w:rFonts w:ascii="Arial" w:hAnsi="Arial" w:cs="Arial"/>
          <w:sz w:val="22"/>
          <w:szCs w:val="22"/>
        </w:rPr>
        <w:t>.</w:t>
      </w:r>
      <w:r w:rsidR="003946C3" w:rsidRPr="00502EE4">
        <w:rPr>
          <w:rFonts w:ascii="Arial" w:hAnsi="Arial" w:cs="Arial"/>
          <w:sz w:val="22"/>
          <w:szCs w:val="22"/>
        </w:rPr>
        <w:t>R</w:t>
      </w:r>
      <w:r w:rsidR="001B6477" w:rsidRPr="00502EE4">
        <w:rPr>
          <w:rFonts w:ascii="Arial" w:hAnsi="Arial" w:cs="Arial"/>
          <w:sz w:val="22"/>
          <w:szCs w:val="22"/>
        </w:rPr>
        <w:t>.</w:t>
      </w:r>
      <w:r w:rsidR="003946C3" w:rsidRPr="00502EE4">
        <w:rPr>
          <w:rFonts w:ascii="Arial" w:hAnsi="Arial" w:cs="Arial"/>
          <w:sz w:val="22"/>
          <w:szCs w:val="22"/>
        </w:rPr>
        <w:t>, Kurti</w:t>
      </w:r>
      <w:r w:rsidR="001B6477" w:rsidRPr="00502EE4">
        <w:rPr>
          <w:rFonts w:ascii="Arial" w:hAnsi="Arial" w:cs="Arial"/>
          <w:sz w:val="22"/>
          <w:szCs w:val="22"/>
        </w:rPr>
        <w:t>,</w:t>
      </w:r>
      <w:r w:rsidR="003946C3" w:rsidRPr="00502EE4">
        <w:rPr>
          <w:rFonts w:ascii="Arial" w:hAnsi="Arial" w:cs="Arial"/>
          <w:sz w:val="22"/>
          <w:szCs w:val="22"/>
        </w:rPr>
        <w:t xml:space="preserve"> A</w:t>
      </w:r>
      <w:r w:rsidR="001B6477" w:rsidRPr="00502EE4">
        <w:rPr>
          <w:rFonts w:ascii="Arial" w:hAnsi="Arial" w:cs="Arial"/>
          <w:sz w:val="22"/>
          <w:szCs w:val="22"/>
        </w:rPr>
        <w:t>.</w:t>
      </w:r>
      <w:r w:rsidR="003946C3" w:rsidRPr="00502EE4">
        <w:rPr>
          <w:rFonts w:ascii="Arial" w:hAnsi="Arial" w:cs="Arial"/>
          <w:sz w:val="22"/>
          <w:szCs w:val="22"/>
        </w:rPr>
        <w:t>N</w:t>
      </w:r>
      <w:r w:rsidR="001B6477" w:rsidRPr="00502EE4">
        <w:rPr>
          <w:rFonts w:ascii="Arial" w:hAnsi="Arial" w:cs="Arial"/>
          <w:sz w:val="22"/>
          <w:szCs w:val="22"/>
        </w:rPr>
        <w:t>.</w:t>
      </w:r>
      <w:r w:rsidR="003946C3" w:rsidRPr="00502EE4">
        <w:rPr>
          <w:rFonts w:ascii="Arial" w:hAnsi="Arial" w:cs="Arial"/>
          <w:sz w:val="22"/>
          <w:szCs w:val="22"/>
        </w:rPr>
        <w:t>,</w:t>
      </w:r>
      <w:r w:rsidRPr="00502EE4">
        <w:rPr>
          <w:rFonts w:ascii="Arial" w:hAnsi="Arial" w:cs="Arial"/>
          <w:sz w:val="22"/>
          <w:szCs w:val="22"/>
        </w:rPr>
        <w:t xml:space="preserve"> Davis</w:t>
      </w:r>
      <w:r w:rsidR="001B6477" w:rsidRPr="00502EE4">
        <w:rPr>
          <w:rFonts w:ascii="Arial" w:hAnsi="Arial" w:cs="Arial"/>
          <w:sz w:val="22"/>
          <w:szCs w:val="22"/>
        </w:rPr>
        <w:t>,</w:t>
      </w:r>
      <w:r w:rsidR="003946C3" w:rsidRPr="00502EE4">
        <w:rPr>
          <w:rFonts w:ascii="Arial" w:hAnsi="Arial" w:cs="Arial"/>
          <w:sz w:val="22"/>
          <w:szCs w:val="22"/>
        </w:rPr>
        <w:t xml:space="preserve"> D</w:t>
      </w:r>
      <w:r w:rsidR="001B6477" w:rsidRPr="00502EE4">
        <w:rPr>
          <w:rFonts w:ascii="Arial" w:hAnsi="Arial" w:cs="Arial"/>
          <w:sz w:val="22"/>
          <w:szCs w:val="22"/>
        </w:rPr>
        <w:t>.</w:t>
      </w:r>
      <w:r w:rsidR="003946C3" w:rsidRPr="00502EE4">
        <w:rPr>
          <w:rFonts w:ascii="Arial" w:hAnsi="Arial" w:cs="Arial"/>
          <w:sz w:val="22"/>
          <w:szCs w:val="22"/>
        </w:rPr>
        <w:t>R</w:t>
      </w:r>
      <w:r w:rsidR="001B6477" w:rsidRPr="00502EE4">
        <w:rPr>
          <w:rFonts w:ascii="Arial" w:hAnsi="Arial" w:cs="Arial"/>
          <w:sz w:val="22"/>
          <w:szCs w:val="22"/>
        </w:rPr>
        <w:t>.</w:t>
      </w:r>
      <w:r w:rsidR="003946C3" w:rsidRPr="00502EE4">
        <w:rPr>
          <w:rFonts w:ascii="Arial" w:hAnsi="Arial" w:cs="Arial"/>
          <w:sz w:val="22"/>
          <w:szCs w:val="22"/>
        </w:rPr>
        <w:t>, Zvorsky</w:t>
      </w:r>
      <w:r w:rsidR="001B6477" w:rsidRPr="00502EE4">
        <w:rPr>
          <w:rFonts w:ascii="Arial" w:hAnsi="Arial" w:cs="Arial"/>
          <w:sz w:val="22"/>
          <w:szCs w:val="22"/>
        </w:rPr>
        <w:t>,</w:t>
      </w:r>
      <w:r w:rsidR="003946C3" w:rsidRPr="00502EE4">
        <w:rPr>
          <w:rFonts w:ascii="Arial" w:hAnsi="Arial" w:cs="Arial"/>
          <w:sz w:val="22"/>
          <w:szCs w:val="22"/>
        </w:rPr>
        <w:t xml:space="preserve"> I</w:t>
      </w:r>
      <w:r w:rsidR="001B6477" w:rsidRPr="00502EE4">
        <w:rPr>
          <w:rFonts w:ascii="Arial" w:hAnsi="Arial" w:cs="Arial"/>
          <w:sz w:val="22"/>
          <w:szCs w:val="22"/>
        </w:rPr>
        <w:t>.</w:t>
      </w:r>
      <w:r w:rsidR="003946C3" w:rsidRPr="00502EE4">
        <w:rPr>
          <w:rFonts w:ascii="Arial" w:hAnsi="Arial" w:cs="Arial"/>
          <w:sz w:val="22"/>
          <w:szCs w:val="22"/>
        </w:rPr>
        <w:t>A</w:t>
      </w:r>
      <w:r w:rsidR="001B6477" w:rsidRPr="00502EE4">
        <w:rPr>
          <w:rFonts w:ascii="Arial" w:hAnsi="Arial" w:cs="Arial"/>
          <w:sz w:val="22"/>
          <w:szCs w:val="22"/>
        </w:rPr>
        <w:t>.</w:t>
      </w:r>
      <w:r w:rsidR="003946C3" w:rsidRPr="00502EE4">
        <w:rPr>
          <w:rFonts w:ascii="Arial" w:hAnsi="Arial" w:cs="Arial"/>
          <w:sz w:val="22"/>
          <w:szCs w:val="22"/>
        </w:rPr>
        <w:t>,</w:t>
      </w:r>
      <w:r w:rsidR="001B6477" w:rsidRPr="00502EE4">
        <w:rPr>
          <w:rFonts w:ascii="Arial" w:hAnsi="Arial" w:cs="Arial"/>
          <w:sz w:val="22"/>
          <w:szCs w:val="22"/>
        </w:rPr>
        <w:t xml:space="preserve"> </w:t>
      </w:r>
      <w:r w:rsidR="003946C3" w:rsidRPr="00502EE4">
        <w:rPr>
          <w:rFonts w:ascii="Arial" w:hAnsi="Arial" w:cs="Arial"/>
          <w:sz w:val="22"/>
          <w:szCs w:val="22"/>
        </w:rPr>
        <w:t>Higgins</w:t>
      </w:r>
      <w:r w:rsidR="001B6477" w:rsidRPr="00502EE4">
        <w:rPr>
          <w:rFonts w:ascii="Arial" w:hAnsi="Arial" w:cs="Arial"/>
          <w:sz w:val="22"/>
          <w:szCs w:val="22"/>
        </w:rPr>
        <w:t>,</w:t>
      </w:r>
      <w:r w:rsidR="003946C3" w:rsidRPr="00502EE4">
        <w:rPr>
          <w:rFonts w:ascii="Arial" w:hAnsi="Arial" w:cs="Arial"/>
          <w:sz w:val="22"/>
          <w:szCs w:val="22"/>
        </w:rPr>
        <w:t xml:space="preserve"> S</w:t>
      </w:r>
      <w:r w:rsidR="001B6477" w:rsidRPr="00502EE4">
        <w:rPr>
          <w:rFonts w:ascii="Arial" w:hAnsi="Arial" w:cs="Arial"/>
          <w:sz w:val="22"/>
          <w:szCs w:val="22"/>
        </w:rPr>
        <w:t>.</w:t>
      </w:r>
      <w:r w:rsidR="003946C3" w:rsidRPr="00502EE4">
        <w:rPr>
          <w:rFonts w:ascii="Arial" w:hAnsi="Arial" w:cs="Arial"/>
          <w:sz w:val="22"/>
          <w:szCs w:val="22"/>
        </w:rPr>
        <w:t>T.</w:t>
      </w:r>
      <w:r w:rsidR="00647617" w:rsidRPr="00502EE4">
        <w:rPr>
          <w:rFonts w:ascii="Arial" w:hAnsi="Arial" w:cs="Arial"/>
          <w:sz w:val="22"/>
          <w:szCs w:val="22"/>
        </w:rPr>
        <w:t>,</w:t>
      </w:r>
      <w:r w:rsidR="00EA522C" w:rsidRPr="00502EE4">
        <w:rPr>
          <w:rFonts w:ascii="Arial" w:hAnsi="Arial" w:cs="Arial"/>
          <w:sz w:val="22"/>
          <w:szCs w:val="22"/>
        </w:rPr>
        <w:t xml:space="preserve"> </w:t>
      </w:r>
      <w:r w:rsidR="00647617" w:rsidRPr="00502EE4">
        <w:rPr>
          <w:rFonts w:ascii="Arial" w:hAnsi="Arial" w:cs="Arial"/>
          <w:sz w:val="22"/>
          <w:szCs w:val="22"/>
        </w:rPr>
        <w:t>2017</w:t>
      </w:r>
      <w:r w:rsidR="00EA522C" w:rsidRPr="00502EE4">
        <w:rPr>
          <w:rFonts w:ascii="Arial" w:hAnsi="Arial" w:cs="Arial"/>
          <w:sz w:val="22"/>
          <w:szCs w:val="22"/>
        </w:rPr>
        <w:t>.</w:t>
      </w:r>
      <w:r w:rsidR="003946C3" w:rsidRPr="00502EE4">
        <w:rPr>
          <w:rFonts w:ascii="Arial" w:hAnsi="Arial" w:cs="Arial"/>
          <w:sz w:val="22"/>
          <w:szCs w:val="22"/>
        </w:rPr>
        <w:t xml:space="preserve"> </w:t>
      </w:r>
      <w:r w:rsidRPr="00502EE4">
        <w:rPr>
          <w:rFonts w:ascii="Arial" w:hAnsi="Arial" w:cs="Arial"/>
          <w:sz w:val="22"/>
          <w:szCs w:val="22"/>
        </w:rPr>
        <w:t xml:space="preserve">A </w:t>
      </w:r>
      <w:r w:rsidR="003946C3" w:rsidRPr="00502EE4">
        <w:rPr>
          <w:rFonts w:ascii="Arial" w:hAnsi="Arial" w:cs="Arial"/>
          <w:sz w:val="22"/>
          <w:szCs w:val="22"/>
        </w:rPr>
        <w:t>review of the effects of very low nicotine content cigarettes on behavioral and cognitive performance</w:t>
      </w:r>
      <w:r w:rsidR="00EA522C" w:rsidRPr="00502EE4">
        <w:rPr>
          <w:rFonts w:ascii="Arial" w:hAnsi="Arial" w:cs="Arial"/>
          <w:sz w:val="22"/>
          <w:szCs w:val="22"/>
        </w:rPr>
        <w:t xml:space="preserve">.  </w:t>
      </w:r>
      <w:r w:rsidR="00647617" w:rsidRPr="00502EE4">
        <w:rPr>
          <w:rFonts w:ascii="Arial" w:hAnsi="Arial" w:cs="Arial"/>
          <w:sz w:val="22"/>
          <w:szCs w:val="22"/>
        </w:rPr>
        <w:t>Prev Med.</w:t>
      </w:r>
      <w:r w:rsidR="00582432" w:rsidRPr="00502EE4">
        <w:rPr>
          <w:rFonts w:ascii="Arial" w:hAnsi="Arial" w:cs="Arial"/>
          <w:sz w:val="22"/>
          <w:szCs w:val="22"/>
        </w:rPr>
        <w:t xml:space="preserve"> </w:t>
      </w:r>
      <w:r w:rsidR="00647617" w:rsidRPr="00502EE4">
        <w:rPr>
          <w:rFonts w:ascii="Arial" w:hAnsi="Arial" w:cs="Arial"/>
          <w:sz w:val="22"/>
          <w:szCs w:val="22"/>
        </w:rPr>
        <w:t xml:space="preserve">104:100-116. </w:t>
      </w:r>
      <w:r w:rsidR="00EA522C" w:rsidRPr="00502EE4">
        <w:rPr>
          <w:rFonts w:ascii="Arial" w:hAnsi="Arial" w:cs="Arial"/>
          <w:sz w:val="22"/>
          <w:szCs w:val="22"/>
        </w:rPr>
        <w:t xml:space="preserve">doi: </w:t>
      </w:r>
      <w:hyperlink r:id="rId55" w:history="1">
        <w:r w:rsidR="00EA522C" w:rsidRPr="00502EE4">
          <w:rPr>
            <w:rStyle w:val="Hyperlink"/>
            <w:rFonts w:ascii="Arial" w:hAnsi="Arial" w:cs="Arial"/>
            <w:sz w:val="22"/>
            <w:szCs w:val="22"/>
          </w:rPr>
          <w:t>10.1016/j.ypmed.2017.06.016</w:t>
        </w:r>
      </w:hyperlink>
      <w:r w:rsidR="008F5530" w:rsidRPr="00502EE4">
        <w:rPr>
          <w:rFonts w:ascii="Arial" w:hAnsi="Arial" w:cs="Arial"/>
          <w:sz w:val="22"/>
          <w:szCs w:val="22"/>
        </w:rPr>
        <w:t>. PMID: 28647546.</w:t>
      </w:r>
      <w:r w:rsidR="00990DCC">
        <w:rPr>
          <w:rFonts w:ascii="Arial" w:hAnsi="Arial" w:cs="Arial"/>
          <w:sz w:val="22"/>
          <w:szCs w:val="22"/>
        </w:rPr>
        <w:t xml:space="preserve"> PMCID: PMC5831363. </w:t>
      </w:r>
    </w:p>
    <w:p w14:paraId="1927EAD3" w14:textId="6269B18F" w:rsidR="00401327" w:rsidRPr="00502EE4" w:rsidRDefault="00464153"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Roberts, M.E., Doogan, N.J., Stanton, C.A., Quisenberry, A.J., Villanti, A., Gaalema, D.E., Keith, D.R., Kurti, A.N., Lopez, A.A.</w:t>
      </w:r>
      <w:r w:rsidR="00647617" w:rsidRPr="00502EE4">
        <w:rPr>
          <w:rFonts w:ascii="Arial" w:hAnsi="Arial" w:cs="Arial"/>
          <w:sz w:val="22"/>
          <w:szCs w:val="22"/>
        </w:rPr>
        <w:t>, Redner, R., Cepeda-Benito, A.</w:t>
      </w:r>
      <w:r w:rsidR="00451594" w:rsidRPr="00502EE4">
        <w:rPr>
          <w:rFonts w:ascii="Arial" w:hAnsi="Arial" w:cs="Arial"/>
          <w:sz w:val="22"/>
          <w:szCs w:val="22"/>
        </w:rPr>
        <w:t xml:space="preserve">, </w:t>
      </w:r>
      <w:r w:rsidRPr="00502EE4">
        <w:rPr>
          <w:rFonts w:ascii="Arial" w:hAnsi="Arial" w:cs="Arial"/>
          <w:sz w:val="22"/>
          <w:szCs w:val="22"/>
        </w:rPr>
        <w:t>Higgins, S.T.</w:t>
      </w:r>
      <w:r w:rsidR="00647617" w:rsidRPr="00502EE4">
        <w:rPr>
          <w:rFonts w:ascii="Arial" w:hAnsi="Arial" w:cs="Arial"/>
          <w:sz w:val="22"/>
          <w:szCs w:val="22"/>
        </w:rPr>
        <w:t>,</w:t>
      </w:r>
      <w:r w:rsidRPr="00502EE4">
        <w:rPr>
          <w:rFonts w:ascii="Arial" w:hAnsi="Arial" w:cs="Arial"/>
          <w:sz w:val="22"/>
          <w:szCs w:val="22"/>
        </w:rPr>
        <w:t xml:space="preserve"> </w:t>
      </w:r>
      <w:r w:rsidR="0073160F" w:rsidRPr="00502EE4">
        <w:rPr>
          <w:rFonts w:ascii="Arial" w:hAnsi="Arial" w:cs="Arial"/>
          <w:sz w:val="22"/>
          <w:szCs w:val="22"/>
        </w:rPr>
        <w:t>2017.</w:t>
      </w:r>
      <w:r w:rsidR="00EA522C" w:rsidRPr="00502EE4">
        <w:rPr>
          <w:rFonts w:ascii="Arial" w:hAnsi="Arial" w:cs="Arial"/>
          <w:sz w:val="22"/>
          <w:szCs w:val="22"/>
        </w:rPr>
        <w:t xml:space="preserve"> </w:t>
      </w:r>
      <w:r w:rsidRPr="00502EE4">
        <w:rPr>
          <w:rFonts w:ascii="Arial" w:hAnsi="Arial" w:cs="Arial"/>
          <w:sz w:val="22"/>
          <w:szCs w:val="22"/>
        </w:rPr>
        <w:t xml:space="preserve">Rural vs. </w:t>
      </w:r>
      <w:r w:rsidR="0073160F" w:rsidRPr="00502EE4">
        <w:rPr>
          <w:rFonts w:ascii="Arial" w:hAnsi="Arial" w:cs="Arial"/>
          <w:sz w:val="22"/>
          <w:szCs w:val="22"/>
        </w:rPr>
        <w:t>urban use of traditional and emerging tobacco products in the</w:t>
      </w:r>
      <w:r w:rsidRPr="00502EE4">
        <w:rPr>
          <w:rFonts w:ascii="Arial" w:hAnsi="Arial" w:cs="Arial"/>
          <w:sz w:val="22"/>
          <w:szCs w:val="22"/>
        </w:rPr>
        <w:t xml:space="preserve"> United States, 2013-2014. </w:t>
      </w:r>
      <w:r w:rsidR="00361CCB" w:rsidRPr="00502EE4">
        <w:rPr>
          <w:rFonts w:ascii="Arial" w:hAnsi="Arial" w:cs="Arial"/>
          <w:sz w:val="22"/>
          <w:szCs w:val="22"/>
        </w:rPr>
        <w:t>Amer J Public Health</w:t>
      </w:r>
      <w:r w:rsidR="0073160F" w:rsidRPr="00502EE4">
        <w:rPr>
          <w:rFonts w:ascii="Arial" w:hAnsi="Arial" w:cs="Arial"/>
          <w:sz w:val="22"/>
          <w:szCs w:val="22"/>
        </w:rPr>
        <w:t xml:space="preserve"> 107(10):1554-1559</w:t>
      </w:r>
      <w:r w:rsidR="00647617" w:rsidRPr="00502EE4">
        <w:rPr>
          <w:rFonts w:ascii="Arial" w:hAnsi="Arial" w:cs="Arial"/>
          <w:sz w:val="22"/>
          <w:szCs w:val="22"/>
        </w:rPr>
        <w:t xml:space="preserve">. DOI: </w:t>
      </w:r>
      <w:hyperlink r:id="rId56" w:history="1">
        <w:r w:rsidR="00647617" w:rsidRPr="00502EE4">
          <w:rPr>
            <w:rStyle w:val="Hyperlink"/>
            <w:rFonts w:ascii="Arial" w:hAnsi="Arial" w:cs="Arial"/>
            <w:sz w:val="22"/>
            <w:szCs w:val="22"/>
          </w:rPr>
          <w:t>10.2105/AJPH.2017.303967</w:t>
        </w:r>
      </w:hyperlink>
      <w:r w:rsidR="00647617" w:rsidRPr="00502EE4">
        <w:rPr>
          <w:rFonts w:ascii="Arial" w:hAnsi="Arial" w:cs="Arial"/>
          <w:sz w:val="22"/>
          <w:szCs w:val="22"/>
        </w:rPr>
        <w:t xml:space="preserve">, </w:t>
      </w:r>
      <w:r w:rsidR="00990DCC">
        <w:rPr>
          <w:rFonts w:ascii="Arial" w:hAnsi="Arial" w:cs="Arial"/>
          <w:sz w:val="22"/>
          <w:szCs w:val="22"/>
        </w:rPr>
        <w:t xml:space="preserve">PMID: 28817323. </w:t>
      </w:r>
      <w:r w:rsidR="00647617" w:rsidRPr="00502EE4">
        <w:rPr>
          <w:rFonts w:ascii="Arial" w:hAnsi="Arial" w:cs="Arial"/>
          <w:sz w:val="22"/>
          <w:szCs w:val="22"/>
        </w:rPr>
        <w:t>PMCID: PMC5607677</w:t>
      </w:r>
      <w:r w:rsidR="00990DCC">
        <w:rPr>
          <w:rFonts w:ascii="Arial" w:hAnsi="Arial" w:cs="Arial"/>
          <w:sz w:val="22"/>
          <w:szCs w:val="22"/>
        </w:rPr>
        <w:t>.</w:t>
      </w:r>
    </w:p>
    <w:p w14:paraId="7E6F1BAC" w14:textId="4EA2F417" w:rsidR="00A33FD9" w:rsidRPr="00502EE4" w:rsidRDefault="005F507A"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Villanti, A.</w:t>
      </w:r>
      <w:r w:rsidR="00451594" w:rsidRPr="00502EE4">
        <w:rPr>
          <w:rFonts w:ascii="Arial" w:hAnsi="Arial" w:cs="Arial"/>
          <w:sz w:val="22"/>
          <w:szCs w:val="22"/>
        </w:rPr>
        <w:t xml:space="preserve">C., Johnson, A.L., Rath, J.M., 2017. </w:t>
      </w:r>
      <w:r w:rsidRPr="00502EE4">
        <w:rPr>
          <w:rFonts w:ascii="Arial" w:hAnsi="Arial" w:cs="Arial"/>
          <w:sz w:val="22"/>
          <w:szCs w:val="22"/>
        </w:rPr>
        <w:t xml:space="preserve">Beyond education and income:  Identifying novel socioeconomic correlates of cigarette use in U.S. young adults. </w:t>
      </w:r>
      <w:r w:rsidR="00647617" w:rsidRPr="00502EE4">
        <w:rPr>
          <w:rFonts w:ascii="Arial" w:hAnsi="Arial" w:cs="Arial"/>
          <w:sz w:val="22"/>
          <w:szCs w:val="22"/>
        </w:rPr>
        <w:t>Prev Med.</w:t>
      </w:r>
      <w:r w:rsidRPr="00502EE4">
        <w:rPr>
          <w:rFonts w:ascii="Arial" w:hAnsi="Arial" w:cs="Arial"/>
          <w:sz w:val="22"/>
          <w:szCs w:val="22"/>
        </w:rPr>
        <w:t xml:space="preserve"> </w:t>
      </w:r>
      <w:r w:rsidR="00451594" w:rsidRPr="00502EE4">
        <w:rPr>
          <w:rFonts w:ascii="Arial" w:hAnsi="Arial" w:cs="Arial"/>
          <w:sz w:val="22"/>
          <w:szCs w:val="22"/>
        </w:rPr>
        <w:t xml:space="preserve">104:63-70. DOI: </w:t>
      </w:r>
      <w:hyperlink r:id="rId57" w:history="1">
        <w:r w:rsidR="00451594" w:rsidRPr="00502EE4">
          <w:rPr>
            <w:rStyle w:val="Hyperlink"/>
            <w:rFonts w:ascii="Arial" w:hAnsi="Arial" w:cs="Arial"/>
            <w:sz w:val="22"/>
            <w:szCs w:val="22"/>
          </w:rPr>
          <w:t>10.1016/j.ypmed.2017.06.019</w:t>
        </w:r>
      </w:hyperlink>
      <w:r w:rsidR="00451594" w:rsidRPr="00502EE4">
        <w:rPr>
          <w:rFonts w:ascii="Arial" w:hAnsi="Arial" w:cs="Arial"/>
          <w:sz w:val="22"/>
          <w:szCs w:val="22"/>
        </w:rPr>
        <w:t>.</w:t>
      </w:r>
      <w:r w:rsidR="008F5530" w:rsidRPr="00502EE4">
        <w:rPr>
          <w:rFonts w:ascii="Arial" w:hAnsi="Arial" w:cs="Arial"/>
          <w:sz w:val="22"/>
          <w:szCs w:val="22"/>
        </w:rPr>
        <w:t xml:space="preserve"> PMID: 28647547.</w:t>
      </w:r>
      <w:r w:rsidR="00990DCC">
        <w:rPr>
          <w:rFonts w:ascii="Arial" w:hAnsi="Arial" w:cs="Arial"/>
          <w:sz w:val="22"/>
          <w:szCs w:val="22"/>
        </w:rPr>
        <w:t xml:space="preserve"> PMCID: PMC5857885. </w:t>
      </w:r>
    </w:p>
    <w:p w14:paraId="5FF35719" w14:textId="49835A04" w:rsidR="009A7D90" w:rsidRPr="00502EE4" w:rsidRDefault="0040771C"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Mays, D., Strasser, A.A., Villanti, A.C., Niaura, R.S. </w:t>
      </w:r>
      <w:r w:rsidR="00B4089C" w:rsidRPr="00502EE4">
        <w:rPr>
          <w:rFonts w:ascii="Arial" w:hAnsi="Arial" w:cs="Arial"/>
          <w:sz w:val="22"/>
          <w:szCs w:val="22"/>
        </w:rPr>
        <w:t xml:space="preserve">The effects </w:t>
      </w:r>
      <w:r w:rsidRPr="00502EE4">
        <w:rPr>
          <w:rFonts w:ascii="Arial" w:hAnsi="Arial" w:cs="Arial"/>
          <w:sz w:val="22"/>
          <w:szCs w:val="22"/>
        </w:rPr>
        <w:t xml:space="preserve">of varying electronic cigarette warning label design features on </w:t>
      </w:r>
      <w:r w:rsidR="00B4089C" w:rsidRPr="00502EE4">
        <w:rPr>
          <w:rFonts w:ascii="Arial" w:hAnsi="Arial" w:cs="Arial"/>
          <w:sz w:val="22"/>
          <w:szCs w:val="22"/>
        </w:rPr>
        <w:t xml:space="preserve">attention, </w:t>
      </w:r>
      <w:r w:rsidRPr="00502EE4">
        <w:rPr>
          <w:rFonts w:ascii="Arial" w:hAnsi="Arial" w:cs="Arial"/>
          <w:sz w:val="22"/>
          <w:szCs w:val="22"/>
        </w:rPr>
        <w:t>recall</w:t>
      </w:r>
      <w:r w:rsidR="00B4089C" w:rsidRPr="00502EE4">
        <w:rPr>
          <w:rFonts w:ascii="Arial" w:hAnsi="Arial" w:cs="Arial"/>
          <w:sz w:val="22"/>
          <w:szCs w:val="22"/>
        </w:rPr>
        <w:t>,</w:t>
      </w:r>
      <w:r w:rsidRPr="00502EE4">
        <w:rPr>
          <w:rFonts w:ascii="Arial" w:hAnsi="Arial" w:cs="Arial"/>
          <w:sz w:val="22"/>
          <w:szCs w:val="22"/>
        </w:rPr>
        <w:t xml:space="preserve"> and product perceptions among young adults.  Health Comm</w:t>
      </w:r>
      <w:r w:rsidR="00451594" w:rsidRPr="00502EE4">
        <w:rPr>
          <w:rFonts w:ascii="Arial" w:hAnsi="Arial" w:cs="Arial"/>
          <w:sz w:val="22"/>
          <w:szCs w:val="22"/>
        </w:rPr>
        <w:t>.</w:t>
      </w:r>
      <w:r w:rsidRPr="00502EE4">
        <w:rPr>
          <w:rFonts w:ascii="Arial" w:hAnsi="Arial" w:cs="Arial"/>
          <w:sz w:val="22"/>
          <w:szCs w:val="22"/>
        </w:rPr>
        <w:t xml:space="preserve"> </w:t>
      </w:r>
      <w:r w:rsidR="00B4089C" w:rsidRPr="00502EE4">
        <w:rPr>
          <w:rFonts w:ascii="Arial" w:hAnsi="Arial" w:cs="Arial"/>
          <w:sz w:val="22"/>
          <w:szCs w:val="22"/>
        </w:rPr>
        <w:t xml:space="preserve">2017 Dec 13:1-8. doi: 10.1080/10410236.2017.1372050. </w:t>
      </w:r>
      <w:r w:rsidR="00990DCC">
        <w:rPr>
          <w:rFonts w:ascii="Arial" w:hAnsi="Arial" w:cs="Arial"/>
          <w:sz w:val="22"/>
          <w:szCs w:val="22"/>
        </w:rPr>
        <w:t xml:space="preserve">PMID: 29236529. </w:t>
      </w:r>
      <w:r w:rsidR="00B4089C" w:rsidRPr="00502EE4">
        <w:rPr>
          <w:rFonts w:ascii="Arial" w:hAnsi="Arial" w:cs="Arial"/>
          <w:sz w:val="22"/>
          <w:szCs w:val="22"/>
        </w:rPr>
        <w:t>PMCID: PMC5999554</w:t>
      </w:r>
      <w:r w:rsidR="00990DCC">
        <w:rPr>
          <w:rFonts w:ascii="Arial" w:hAnsi="Arial" w:cs="Arial"/>
          <w:sz w:val="22"/>
          <w:szCs w:val="22"/>
        </w:rPr>
        <w:t>.</w:t>
      </w:r>
    </w:p>
    <w:p w14:paraId="345832C2" w14:textId="3B5E1C72" w:rsidR="009A7D90" w:rsidRPr="00502EE4" w:rsidRDefault="00E01B4A"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Pericot-Valverde, I., Gaalema, D., Priest, J., Higgins, S.T.</w:t>
      </w:r>
      <w:r w:rsidR="00451594" w:rsidRPr="00502EE4">
        <w:rPr>
          <w:rFonts w:ascii="Arial" w:hAnsi="Arial" w:cs="Arial"/>
          <w:sz w:val="22"/>
          <w:szCs w:val="22"/>
        </w:rPr>
        <w:t xml:space="preserve">, </w:t>
      </w:r>
      <w:r w:rsidR="008F0EB6" w:rsidRPr="00502EE4">
        <w:rPr>
          <w:rFonts w:ascii="Arial" w:hAnsi="Arial" w:cs="Arial"/>
          <w:sz w:val="22"/>
          <w:szCs w:val="22"/>
        </w:rPr>
        <w:t>2017.</w:t>
      </w:r>
      <w:r w:rsidRPr="00502EE4">
        <w:rPr>
          <w:rFonts w:ascii="Arial" w:hAnsi="Arial" w:cs="Arial"/>
          <w:sz w:val="22"/>
          <w:szCs w:val="22"/>
        </w:rPr>
        <w:t> </w:t>
      </w:r>
      <w:r w:rsidR="00270C97" w:rsidRPr="00502EE4">
        <w:rPr>
          <w:rFonts w:ascii="Arial" w:hAnsi="Arial" w:cs="Arial"/>
          <w:sz w:val="22"/>
          <w:szCs w:val="22"/>
        </w:rPr>
        <w:t>E-cigarette awareness, perceived harmfulness, and ever use among U.S. adults</w:t>
      </w:r>
      <w:r w:rsidRPr="00502EE4">
        <w:rPr>
          <w:rFonts w:ascii="Arial" w:hAnsi="Arial" w:cs="Arial"/>
          <w:sz w:val="22"/>
          <w:szCs w:val="22"/>
        </w:rPr>
        <w:t xml:space="preserve">. </w:t>
      </w:r>
      <w:r w:rsidR="00451594" w:rsidRPr="00502EE4">
        <w:rPr>
          <w:rFonts w:ascii="Arial" w:hAnsi="Arial" w:cs="Arial"/>
          <w:sz w:val="22"/>
          <w:szCs w:val="22"/>
        </w:rPr>
        <w:t xml:space="preserve">Prev Med. 104:92-99. </w:t>
      </w:r>
      <w:r w:rsidR="00361CCB" w:rsidRPr="00502EE4">
        <w:rPr>
          <w:rFonts w:ascii="Arial" w:hAnsi="Arial" w:cs="Arial"/>
          <w:sz w:val="22"/>
          <w:szCs w:val="22"/>
        </w:rPr>
        <w:t xml:space="preserve"> </w:t>
      </w:r>
      <w:r w:rsidR="00CE4F28" w:rsidRPr="00502EE4">
        <w:rPr>
          <w:rFonts w:ascii="Arial" w:hAnsi="Arial" w:cs="Arial"/>
          <w:sz w:val="22"/>
          <w:szCs w:val="22"/>
        </w:rPr>
        <w:t xml:space="preserve">doi: </w:t>
      </w:r>
      <w:hyperlink r:id="rId58" w:history="1">
        <w:r w:rsidR="00CE4F28" w:rsidRPr="00502EE4">
          <w:rPr>
            <w:rStyle w:val="Hyperlink"/>
            <w:rFonts w:ascii="Arial" w:hAnsi="Arial" w:cs="Arial"/>
            <w:sz w:val="22"/>
            <w:szCs w:val="22"/>
          </w:rPr>
          <w:t>10.1016/j.ypmed.2017.07.014</w:t>
        </w:r>
      </w:hyperlink>
      <w:r w:rsidR="00451594" w:rsidRPr="00502EE4">
        <w:rPr>
          <w:rFonts w:ascii="Arial" w:hAnsi="Arial" w:cs="Arial"/>
          <w:sz w:val="22"/>
          <w:szCs w:val="22"/>
        </w:rPr>
        <w:t>, PMID: 28729198.</w:t>
      </w:r>
      <w:r w:rsidR="00990DCC">
        <w:rPr>
          <w:rFonts w:ascii="Arial" w:hAnsi="Arial" w:cs="Arial"/>
          <w:sz w:val="22"/>
          <w:szCs w:val="22"/>
        </w:rPr>
        <w:t xml:space="preserve"> PMCID: PMC5871224. </w:t>
      </w:r>
    </w:p>
    <w:p w14:paraId="74330DA2" w14:textId="797AEB50" w:rsidR="009A7D90" w:rsidRPr="00502EE4" w:rsidRDefault="00361CCB"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Higgins, S.T., Redner, R., Arger, C.A., Kurti, A.N., Priest, J.S., Bunn, J.Y.</w:t>
      </w:r>
      <w:r w:rsidR="00451594" w:rsidRPr="00502EE4">
        <w:rPr>
          <w:rFonts w:ascii="Arial" w:hAnsi="Arial" w:cs="Arial"/>
          <w:sz w:val="22"/>
          <w:szCs w:val="22"/>
        </w:rPr>
        <w:t>,</w:t>
      </w:r>
      <w:r w:rsidRPr="00502EE4">
        <w:rPr>
          <w:rFonts w:ascii="Arial" w:hAnsi="Arial" w:cs="Arial"/>
          <w:sz w:val="22"/>
          <w:szCs w:val="22"/>
        </w:rPr>
        <w:t xml:space="preserve"> </w:t>
      </w:r>
      <w:r w:rsidR="008F0EB6" w:rsidRPr="00502EE4">
        <w:rPr>
          <w:rFonts w:ascii="Arial" w:hAnsi="Arial" w:cs="Arial"/>
          <w:sz w:val="22"/>
          <w:szCs w:val="22"/>
        </w:rPr>
        <w:t>2017.</w:t>
      </w:r>
      <w:r w:rsidRPr="00502EE4">
        <w:rPr>
          <w:rFonts w:ascii="Arial" w:hAnsi="Arial" w:cs="Arial"/>
          <w:sz w:val="22"/>
          <w:szCs w:val="22"/>
        </w:rPr>
        <w:t xml:space="preserve">  Use of higher-nicotine/tar-yield (regular full flavor) cigarettes is associated with nicotine dependence and smoking during pregnancy among U.S. women.  </w:t>
      </w:r>
      <w:r w:rsidR="00451594" w:rsidRPr="00502EE4">
        <w:rPr>
          <w:rFonts w:ascii="Arial" w:hAnsi="Arial" w:cs="Arial"/>
          <w:sz w:val="22"/>
          <w:szCs w:val="22"/>
        </w:rPr>
        <w:t xml:space="preserve">Prev Med. 104:57-62. doi: </w:t>
      </w:r>
      <w:hyperlink r:id="rId59" w:history="1">
        <w:r w:rsidR="00451594" w:rsidRPr="00502EE4">
          <w:rPr>
            <w:rStyle w:val="Hyperlink"/>
            <w:rFonts w:ascii="Arial" w:hAnsi="Arial" w:cs="Arial"/>
            <w:sz w:val="22"/>
            <w:szCs w:val="22"/>
          </w:rPr>
          <w:t>10.1016/j.ypmed.2017.07.029.</w:t>
        </w:r>
      </w:hyperlink>
      <w:r w:rsidR="00451594" w:rsidRPr="00502EE4">
        <w:rPr>
          <w:rFonts w:ascii="Arial" w:hAnsi="Arial" w:cs="Arial"/>
          <w:sz w:val="22"/>
          <w:szCs w:val="22"/>
        </w:rPr>
        <w:t xml:space="preserve"> PMID: 28789980.</w:t>
      </w:r>
      <w:r w:rsidR="00990DCC">
        <w:rPr>
          <w:rFonts w:ascii="Arial" w:hAnsi="Arial" w:cs="Arial"/>
          <w:sz w:val="22"/>
          <w:szCs w:val="22"/>
        </w:rPr>
        <w:t xml:space="preserve"> PMCID: PMC5858192. </w:t>
      </w:r>
    </w:p>
    <w:p w14:paraId="26350E47" w14:textId="48973824" w:rsidR="0097677B" w:rsidRPr="00502EE4" w:rsidRDefault="0097677B"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Higgins, S.T., Redner, R., Priest, J.S., Bunn, J.Y., 2017. Socioeconomic disadvantage and other risk factors for using higher-nicotine/tar-yield (regular full-flavor) cigarettes. </w:t>
      </w:r>
      <w:r w:rsidRPr="00502EE4">
        <w:rPr>
          <w:rFonts w:ascii="Arial" w:hAnsi="Arial" w:cs="Arial"/>
          <w:iCs/>
          <w:sz w:val="22"/>
          <w:szCs w:val="22"/>
        </w:rPr>
        <w:t>Nicotine Tob Res</w:t>
      </w:r>
      <w:r w:rsidRPr="00502EE4">
        <w:rPr>
          <w:rFonts w:ascii="Arial" w:hAnsi="Arial" w:cs="Arial"/>
          <w:i/>
          <w:iCs/>
          <w:sz w:val="22"/>
          <w:szCs w:val="22"/>
        </w:rPr>
        <w:t>.</w:t>
      </w:r>
      <w:r w:rsidRPr="00502EE4">
        <w:rPr>
          <w:rFonts w:ascii="Arial" w:hAnsi="Arial" w:cs="Arial"/>
          <w:sz w:val="22"/>
          <w:szCs w:val="22"/>
        </w:rPr>
        <w:t xml:space="preserve"> Nov 7;19(12)1425-1433. DOI: </w:t>
      </w:r>
      <w:hyperlink r:id="rId60" w:history="1">
        <w:r w:rsidRPr="00502EE4">
          <w:rPr>
            <w:rStyle w:val="Hyperlink"/>
            <w:rFonts w:ascii="Arial" w:hAnsi="Arial" w:cs="Arial"/>
            <w:sz w:val="22"/>
            <w:szCs w:val="22"/>
          </w:rPr>
          <w:t>10.1093/ntr/ntw201</w:t>
        </w:r>
      </w:hyperlink>
      <w:r w:rsidRPr="00502EE4">
        <w:rPr>
          <w:rFonts w:ascii="Arial" w:hAnsi="Arial" w:cs="Arial"/>
          <w:sz w:val="22"/>
          <w:szCs w:val="22"/>
        </w:rPr>
        <w:t xml:space="preserve">. </w:t>
      </w:r>
      <w:r w:rsidR="00990DCC">
        <w:rPr>
          <w:rFonts w:ascii="Arial" w:hAnsi="Arial" w:cs="Arial"/>
          <w:sz w:val="22"/>
          <w:szCs w:val="22"/>
        </w:rPr>
        <w:t xml:space="preserve">PMID: 27613929. </w:t>
      </w:r>
      <w:r w:rsidRPr="00502EE4">
        <w:rPr>
          <w:rFonts w:ascii="Arial" w:hAnsi="Arial" w:cs="Arial"/>
          <w:sz w:val="22"/>
          <w:szCs w:val="22"/>
        </w:rPr>
        <w:t>PMCID: PMC5896555</w:t>
      </w:r>
      <w:r w:rsidR="00990DCC">
        <w:rPr>
          <w:rFonts w:ascii="Arial" w:hAnsi="Arial" w:cs="Arial"/>
          <w:sz w:val="22"/>
          <w:szCs w:val="22"/>
        </w:rPr>
        <w:t>.</w:t>
      </w:r>
    </w:p>
    <w:p w14:paraId="5264B472" w14:textId="65E45738" w:rsidR="009A7D90" w:rsidRPr="009B6BFD" w:rsidRDefault="00361CCB"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 xml:space="preserve">Kurti, </w:t>
      </w:r>
      <w:r w:rsidRPr="009B6BFD">
        <w:rPr>
          <w:rFonts w:ascii="Arial" w:hAnsi="Arial" w:cs="Arial"/>
          <w:sz w:val="22"/>
          <w:szCs w:val="22"/>
        </w:rPr>
        <w:t>A.N., Redner, R., Lopez, A.A., Keith, D.R., Stanton, C.A., Gaalema, D.E., Bunn, J., Doogan, N.J., Cepeda-Benito, A., Roberts, M.E., Phillips, J., Higgins, S.T.</w:t>
      </w:r>
      <w:r w:rsidR="00451594" w:rsidRPr="009B6BFD">
        <w:rPr>
          <w:rFonts w:ascii="Arial" w:hAnsi="Arial" w:cs="Arial"/>
          <w:sz w:val="22"/>
          <w:szCs w:val="22"/>
        </w:rPr>
        <w:t>, 2017</w:t>
      </w:r>
      <w:r w:rsidRPr="009B6BFD">
        <w:rPr>
          <w:rFonts w:ascii="Arial" w:hAnsi="Arial" w:cs="Arial"/>
          <w:sz w:val="22"/>
          <w:szCs w:val="22"/>
        </w:rPr>
        <w:t>.  Tobacco</w:t>
      </w:r>
      <w:r w:rsidR="009A7D90" w:rsidRPr="009B6BFD">
        <w:rPr>
          <w:rFonts w:ascii="Arial" w:hAnsi="Arial" w:cs="Arial"/>
          <w:sz w:val="22"/>
          <w:szCs w:val="22"/>
        </w:rPr>
        <w:t xml:space="preserve"> </w:t>
      </w:r>
      <w:r w:rsidRPr="009B6BFD">
        <w:rPr>
          <w:rFonts w:ascii="Arial" w:hAnsi="Arial" w:cs="Arial"/>
          <w:sz w:val="22"/>
          <w:szCs w:val="22"/>
        </w:rPr>
        <w:t xml:space="preserve">and nicotine delivery product use in a national sample of pregnant women.  </w:t>
      </w:r>
      <w:r w:rsidR="00451594" w:rsidRPr="009B6BFD">
        <w:rPr>
          <w:rFonts w:ascii="Arial" w:hAnsi="Arial" w:cs="Arial"/>
          <w:sz w:val="22"/>
          <w:szCs w:val="22"/>
        </w:rPr>
        <w:t xml:space="preserve">Prev Med. </w:t>
      </w:r>
      <w:r w:rsidR="008D41BC" w:rsidRPr="009B6BFD">
        <w:rPr>
          <w:rFonts w:ascii="Arial" w:hAnsi="Arial" w:cs="Arial"/>
          <w:sz w:val="22"/>
          <w:szCs w:val="22"/>
        </w:rPr>
        <w:t xml:space="preserve">104:50-56. DOI: </w:t>
      </w:r>
      <w:hyperlink r:id="rId61" w:history="1">
        <w:r w:rsidR="008D41BC" w:rsidRPr="009B6BFD">
          <w:rPr>
            <w:rStyle w:val="Hyperlink"/>
            <w:rFonts w:ascii="Arial" w:hAnsi="Arial" w:cs="Arial"/>
            <w:sz w:val="22"/>
            <w:szCs w:val="22"/>
          </w:rPr>
          <w:t>10.1016/j.ypmed.2017.07.030</w:t>
        </w:r>
      </w:hyperlink>
      <w:r w:rsidR="008D41BC" w:rsidRPr="009B6BFD">
        <w:rPr>
          <w:rFonts w:ascii="Arial" w:hAnsi="Arial" w:cs="Arial"/>
          <w:sz w:val="22"/>
          <w:szCs w:val="22"/>
        </w:rPr>
        <w:t xml:space="preserve">. </w:t>
      </w:r>
      <w:r w:rsidR="00990DCC" w:rsidRPr="009B6BFD">
        <w:rPr>
          <w:rFonts w:ascii="Arial" w:hAnsi="Arial" w:cs="Arial"/>
          <w:sz w:val="22"/>
          <w:szCs w:val="22"/>
        </w:rPr>
        <w:t xml:space="preserve">PMID: 28789981. </w:t>
      </w:r>
      <w:r w:rsidR="008D41BC" w:rsidRPr="009B6BFD">
        <w:rPr>
          <w:rFonts w:ascii="Arial" w:hAnsi="Arial" w:cs="Arial"/>
          <w:sz w:val="22"/>
          <w:szCs w:val="22"/>
        </w:rPr>
        <w:t>PMCID: PMC5734954</w:t>
      </w:r>
      <w:r w:rsidR="00990DCC" w:rsidRPr="009B6BFD">
        <w:rPr>
          <w:rFonts w:ascii="Arial" w:hAnsi="Arial" w:cs="Arial"/>
          <w:sz w:val="22"/>
          <w:szCs w:val="22"/>
        </w:rPr>
        <w:t>.</w:t>
      </w:r>
    </w:p>
    <w:p w14:paraId="601D8F53" w14:textId="06C29280" w:rsidR="00C21406" w:rsidRPr="00502EE4" w:rsidRDefault="00C21406"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Higgins</w:t>
      </w:r>
      <w:r w:rsidR="00451594" w:rsidRPr="00502EE4">
        <w:rPr>
          <w:rFonts w:ascii="Arial" w:eastAsia="Times New Roman" w:hAnsi="Arial" w:cs="Arial"/>
          <w:color w:val="212121"/>
          <w:sz w:val="22"/>
          <w:szCs w:val="22"/>
          <w:shd w:val="clear" w:color="auto" w:fill="FFFFFF"/>
        </w:rPr>
        <w:t xml:space="preserve">, </w:t>
      </w:r>
      <w:r w:rsidRPr="00502EE4">
        <w:rPr>
          <w:rFonts w:ascii="Arial" w:eastAsia="Times New Roman" w:hAnsi="Arial" w:cs="Arial"/>
          <w:color w:val="212121"/>
          <w:sz w:val="22"/>
          <w:szCs w:val="22"/>
          <w:shd w:val="clear" w:color="auto" w:fill="FFFFFF"/>
        </w:rPr>
        <w:t>S</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T.</w:t>
      </w:r>
      <w:r w:rsidR="00451594"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Editorial: 4</w:t>
      </w:r>
      <w:r w:rsidRPr="00502EE4">
        <w:rPr>
          <w:rFonts w:ascii="Arial" w:eastAsia="Times New Roman" w:hAnsi="Arial" w:cs="Arial"/>
          <w:color w:val="212121"/>
          <w:sz w:val="22"/>
          <w:szCs w:val="22"/>
          <w:shd w:val="clear" w:color="auto" w:fill="FFFFFF"/>
          <w:vertAlign w:val="superscript"/>
        </w:rPr>
        <w:t>th</w:t>
      </w:r>
      <w:r w:rsidRPr="00502EE4">
        <w:rPr>
          <w:rFonts w:ascii="Arial" w:eastAsia="Times New Roman" w:hAnsi="Arial" w:cs="Arial"/>
          <w:color w:val="212121"/>
          <w:sz w:val="22"/>
          <w:szCs w:val="22"/>
          <w:shd w:val="clear" w:color="auto" w:fill="FFFFFF"/>
        </w:rPr>
        <w:t xml:space="preserve"> Special Issue on behavior change, health, and health disparities.  </w:t>
      </w:r>
      <w:r w:rsidR="00451594" w:rsidRPr="00502EE4">
        <w:rPr>
          <w:rFonts w:ascii="Arial" w:eastAsia="Times New Roman" w:hAnsi="Arial" w:cs="Arial"/>
          <w:color w:val="212121"/>
          <w:sz w:val="22"/>
          <w:szCs w:val="22"/>
          <w:shd w:val="clear" w:color="auto" w:fill="FFFFFF"/>
        </w:rPr>
        <w:t>Prev Med</w:t>
      </w:r>
      <w:r w:rsidRPr="00502EE4">
        <w:rPr>
          <w:rFonts w:ascii="Arial" w:eastAsia="Times New Roman" w:hAnsi="Arial" w:cs="Arial"/>
          <w:color w:val="212121"/>
          <w:sz w:val="22"/>
          <w:szCs w:val="22"/>
          <w:shd w:val="clear" w:color="auto" w:fill="FFFFFF"/>
        </w:rPr>
        <w:t>.</w:t>
      </w:r>
      <w:r w:rsidR="00451594" w:rsidRPr="00502EE4">
        <w:rPr>
          <w:rFonts w:ascii="Arial" w:eastAsia="Times New Roman" w:hAnsi="Arial" w:cs="Arial"/>
          <w:color w:val="212121"/>
          <w:sz w:val="22"/>
          <w:szCs w:val="22"/>
          <w:shd w:val="clear" w:color="auto" w:fill="FFFFFF"/>
        </w:rPr>
        <w:t xml:space="preserve"> 104:1-3. DOI: </w:t>
      </w:r>
      <w:hyperlink r:id="rId62" w:history="1">
        <w:r w:rsidR="00451594" w:rsidRPr="00502EE4">
          <w:rPr>
            <w:rStyle w:val="Hyperlink"/>
            <w:rFonts w:ascii="Arial" w:eastAsia="Times New Roman" w:hAnsi="Arial" w:cs="Arial"/>
            <w:sz w:val="22"/>
            <w:szCs w:val="22"/>
            <w:shd w:val="clear" w:color="auto" w:fill="FFFFFF"/>
          </w:rPr>
          <w:t>10.1016/j.ypmed.2017.10.026</w:t>
        </w:r>
      </w:hyperlink>
      <w:r w:rsidR="00451594" w:rsidRPr="00502EE4">
        <w:rPr>
          <w:rFonts w:ascii="Arial" w:eastAsia="Times New Roman" w:hAnsi="Arial" w:cs="Arial"/>
          <w:color w:val="212121"/>
          <w:sz w:val="22"/>
          <w:szCs w:val="22"/>
          <w:shd w:val="clear" w:color="auto" w:fill="FFFFFF"/>
        </w:rPr>
        <w:t>. PMID: 29092791.</w:t>
      </w:r>
      <w:r w:rsidR="00990DCC">
        <w:rPr>
          <w:rFonts w:ascii="Arial" w:eastAsia="Times New Roman" w:hAnsi="Arial" w:cs="Arial"/>
          <w:color w:val="212121"/>
          <w:sz w:val="22"/>
          <w:szCs w:val="22"/>
          <w:shd w:val="clear" w:color="auto" w:fill="FFFFFF"/>
        </w:rPr>
        <w:t xml:space="preserve"> PMCID: PMC5858188. </w:t>
      </w:r>
    </w:p>
    <w:p w14:paraId="613895C8" w14:textId="105E3AA0" w:rsidR="006B00D2" w:rsidRPr="00502EE4" w:rsidRDefault="003F01F1"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eastAsia="Times New Roman" w:hAnsi="Arial" w:cs="Arial"/>
          <w:sz w:val="22"/>
          <w:szCs w:val="22"/>
        </w:rPr>
        <w:t>Arger, C.A., Heil, S.H., Sigmon, S.C., Tidey, J.W., Stitzer, M.L., Gaalema, D.E., Durand, H.J., Bunn, J.Y., Ruggieri, E.K., Higgins, S.T.</w:t>
      </w:r>
      <w:r w:rsidR="00451594" w:rsidRPr="00502EE4">
        <w:rPr>
          <w:rFonts w:ascii="Arial" w:eastAsia="Times New Roman" w:hAnsi="Arial" w:cs="Arial"/>
          <w:sz w:val="22"/>
          <w:szCs w:val="22"/>
        </w:rPr>
        <w:t>,</w:t>
      </w:r>
      <w:r w:rsidRPr="00502EE4">
        <w:rPr>
          <w:rFonts w:ascii="Arial" w:eastAsia="Times New Roman" w:hAnsi="Arial" w:cs="Arial"/>
          <w:sz w:val="22"/>
          <w:szCs w:val="22"/>
        </w:rPr>
        <w:t xml:space="preserve"> </w:t>
      </w:r>
      <w:r w:rsidR="00F90724" w:rsidRPr="00502EE4">
        <w:rPr>
          <w:rFonts w:ascii="Arial" w:eastAsia="Times New Roman" w:hAnsi="Arial" w:cs="Arial"/>
          <w:sz w:val="22"/>
          <w:szCs w:val="22"/>
        </w:rPr>
        <w:t>2017.</w:t>
      </w:r>
      <w:r w:rsidRPr="00502EE4">
        <w:rPr>
          <w:rFonts w:ascii="Arial" w:eastAsia="Times New Roman" w:hAnsi="Arial" w:cs="Arial"/>
          <w:sz w:val="22"/>
          <w:szCs w:val="22"/>
        </w:rPr>
        <w:t xml:space="preserve"> Preliminary validity of the modified cigarette evaluation questionnaire in predicting the reinforcing effects of cigarettes that vary in nicotine content. </w:t>
      </w:r>
      <w:r w:rsidR="00451594" w:rsidRPr="00502EE4">
        <w:rPr>
          <w:rFonts w:ascii="Arial" w:eastAsia="Times New Roman" w:hAnsi="Arial" w:cs="Arial"/>
          <w:sz w:val="22"/>
          <w:szCs w:val="22"/>
        </w:rPr>
        <w:t>Exp. Clin. Psychopharmacol.</w:t>
      </w:r>
      <w:r w:rsidR="00F90724" w:rsidRPr="00502EE4">
        <w:rPr>
          <w:rFonts w:ascii="Arial" w:eastAsia="Times New Roman" w:hAnsi="Arial" w:cs="Arial"/>
          <w:i/>
          <w:sz w:val="22"/>
          <w:szCs w:val="22"/>
        </w:rPr>
        <w:t xml:space="preserve"> </w:t>
      </w:r>
      <w:r w:rsidR="00F90724" w:rsidRPr="00502EE4">
        <w:rPr>
          <w:rFonts w:ascii="Arial" w:eastAsia="Times New Roman" w:hAnsi="Arial" w:cs="Arial"/>
          <w:sz w:val="22"/>
          <w:szCs w:val="22"/>
        </w:rPr>
        <w:t xml:space="preserve">25(6):473-478.  doi: </w:t>
      </w:r>
      <w:hyperlink r:id="rId63" w:history="1">
        <w:r w:rsidR="00F90724" w:rsidRPr="00502EE4">
          <w:rPr>
            <w:rStyle w:val="Hyperlink"/>
            <w:rFonts w:ascii="Arial" w:eastAsia="Times New Roman" w:hAnsi="Arial" w:cs="Arial"/>
            <w:sz w:val="22"/>
            <w:szCs w:val="22"/>
          </w:rPr>
          <w:t>10.1037/pha0000145</w:t>
        </w:r>
      </w:hyperlink>
      <w:r w:rsidR="00F90724" w:rsidRPr="00502EE4">
        <w:rPr>
          <w:rFonts w:ascii="Arial" w:eastAsia="Times New Roman" w:hAnsi="Arial" w:cs="Arial"/>
          <w:sz w:val="22"/>
          <w:szCs w:val="22"/>
        </w:rPr>
        <w:t xml:space="preserve">. </w:t>
      </w:r>
      <w:r w:rsidR="00990DCC">
        <w:rPr>
          <w:rFonts w:ascii="Arial" w:eastAsia="Times New Roman" w:hAnsi="Arial" w:cs="Arial"/>
          <w:sz w:val="22"/>
          <w:szCs w:val="22"/>
        </w:rPr>
        <w:t xml:space="preserve">PMID: 29251976. </w:t>
      </w:r>
      <w:r w:rsidR="00F90724" w:rsidRPr="00502EE4">
        <w:rPr>
          <w:rFonts w:ascii="Arial" w:eastAsia="Times New Roman" w:hAnsi="Arial" w:cs="Arial"/>
          <w:sz w:val="22"/>
          <w:szCs w:val="22"/>
        </w:rPr>
        <w:t>PMCID: PMC5737747</w:t>
      </w:r>
    </w:p>
    <w:p w14:paraId="21148522" w14:textId="1EE344CB" w:rsidR="00D96C0C" w:rsidRPr="00502EE4" w:rsidRDefault="00D96C0C"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hAnsi="Arial" w:cs="Arial"/>
          <w:sz w:val="22"/>
          <w:szCs w:val="22"/>
        </w:rPr>
        <w:t>Higgins</w:t>
      </w:r>
      <w:r w:rsidR="00451594" w:rsidRPr="00502EE4">
        <w:rPr>
          <w:rFonts w:ascii="Arial" w:hAnsi="Arial" w:cs="Arial"/>
          <w:sz w:val="22"/>
          <w:szCs w:val="22"/>
        </w:rPr>
        <w:t>,</w:t>
      </w:r>
      <w:r w:rsidRPr="00502EE4">
        <w:rPr>
          <w:rFonts w:ascii="Arial" w:hAnsi="Arial" w:cs="Arial"/>
          <w:sz w:val="22"/>
          <w:szCs w:val="22"/>
        </w:rPr>
        <w:t xml:space="preserve"> S</w:t>
      </w:r>
      <w:r w:rsidR="00451594" w:rsidRPr="00502EE4">
        <w:rPr>
          <w:rFonts w:ascii="Arial" w:hAnsi="Arial" w:cs="Arial"/>
          <w:sz w:val="22"/>
          <w:szCs w:val="22"/>
        </w:rPr>
        <w:t>.</w:t>
      </w:r>
      <w:r w:rsidRPr="00502EE4">
        <w:rPr>
          <w:rFonts w:ascii="Arial" w:hAnsi="Arial" w:cs="Arial"/>
          <w:sz w:val="22"/>
          <w:szCs w:val="22"/>
        </w:rPr>
        <w:t>T</w:t>
      </w:r>
      <w:r w:rsidR="00451594" w:rsidRPr="00502EE4">
        <w:rPr>
          <w:rFonts w:ascii="Arial" w:hAnsi="Arial" w:cs="Arial"/>
          <w:sz w:val="22"/>
          <w:szCs w:val="22"/>
        </w:rPr>
        <w:t>.</w:t>
      </w:r>
      <w:r w:rsidRPr="00502EE4">
        <w:rPr>
          <w:rFonts w:ascii="Arial" w:hAnsi="Arial" w:cs="Arial"/>
          <w:sz w:val="22"/>
          <w:szCs w:val="22"/>
        </w:rPr>
        <w:t>, Heil</w:t>
      </w:r>
      <w:r w:rsidR="00451594" w:rsidRPr="00502EE4">
        <w:rPr>
          <w:rFonts w:ascii="Arial" w:hAnsi="Arial" w:cs="Arial"/>
          <w:sz w:val="22"/>
          <w:szCs w:val="22"/>
        </w:rPr>
        <w:t>,</w:t>
      </w:r>
      <w:r w:rsidRPr="00502EE4">
        <w:rPr>
          <w:rFonts w:ascii="Arial" w:hAnsi="Arial" w:cs="Arial"/>
          <w:sz w:val="22"/>
          <w:szCs w:val="22"/>
        </w:rPr>
        <w:t xml:space="preserve"> S</w:t>
      </w:r>
      <w:r w:rsidR="00451594" w:rsidRPr="00502EE4">
        <w:rPr>
          <w:rFonts w:ascii="Arial" w:hAnsi="Arial" w:cs="Arial"/>
          <w:sz w:val="22"/>
          <w:szCs w:val="22"/>
        </w:rPr>
        <w:t>.</w:t>
      </w:r>
      <w:r w:rsidRPr="00502EE4">
        <w:rPr>
          <w:rFonts w:ascii="Arial" w:hAnsi="Arial" w:cs="Arial"/>
          <w:sz w:val="22"/>
          <w:szCs w:val="22"/>
        </w:rPr>
        <w:t>H</w:t>
      </w:r>
      <w:r w:rsidR="00451594" w:rsidRPr="00502EE4">
        <w:rPr>
          <w:rFonts w:ascii="Arial" w:hAnsi="Arial" w:cs="Arial"/>
          <w:sz w:val="22"/>
          <w:szCs w:val="22"/>
        </w:rPr>
        <w:t>.</w:t>
      </w:r>
      <w:r w:rsidRPr="00502EE4">
        <w:rPr>
          <w:rFonts w:ascii="Arial" w:hAnsi="Arial" w:cs="Arial"/>
          <w:sz w:val="22"/>
          <w:szCs w:val="22"/>
        </w:rPr>
        <w:t>, Sigmon</w:t>
      </w:r>
      <w:r w:rsidR="00451594" w:rsidRPr="00502EE4">
        <w:rPr>
          <w:rFonts w:ascii="Arial" w:hAnsi="Arial" w:cs="Arial"/>
          <w:sz w:val="22"/>
          <w:szCs w:val="22"/>
        </w:rPr>
        <w:t>,</w:t>
      </w:r>
      <w:r w:rsidRPr="00502EE4">
        <w:rPr>
          <w:rFonts w:ascii="Arial" w:hAnsi="Arial" w:cs="Arial"/>
          <w:sz w:val="22"/>
          <w:szCs w:val="22"/>
        </w:rPr>
        <w:t xml:space="preserve"> S</w:t>
      </w:r>
      <w:r w:rsidR="00451594" w:rsidRPr="00502EE4">
        <w:rPr>
          <w:rFonts w:ascii="Arial" w:hAnsi="Arial" w:cs="Arial"/>
          <w:sz w:val="22"/>
          <w:szCs w:val="22"/>
        </w:rPr>
        <w:t>.</w:t>
      </w:r>
      <w:r w:rsidRPr="00502EE4">
        <w:rPr>
          <w:rFonts w:ascii="Arial" w:hAnsi="Arial" w:cs="Arial"/>
          <w:sz w:val="22"/>
          <w:szCs w:val="22"/>
        </w:rPr>
        <w:t>C</w:t>
      </w:r>
      <w:r w:rsidR="00451594" w:rsidRPr="00502EE4">
        <w:rPr>
          <w:rFonts w:ascii="Arial" w:hAnsi="Arial" w:cs="Arial"/>
          <w:sz w:val="22"/>
          <w:szCs w:val="22"/>
        </w:rPr>
        <w:t>.</w:t>
      </w:r>
      <w:r w:rsidRPr="00502EE4">
        <w:rPr>
          <w:rFonts w:ascii="Arial" w:hAnsi="Arial" w:cs="Arial"/>
          <w:sz w:val="22"/>
          <w:szCs w:val="22"/>
        </w:rPr>
        <w:t>, Tidey</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W</w:t>
      </w:r>
      <w:r w:rsidR="00451594" w:rsidRPr="00502EE4">
        <w:rPr>
          <w:rFonts w:ascii="Arial" w:hAnsi="Arial" w:cs="Arial"/>
          <w:sz w:val="22"/>
          <w:szCs w:val="22"/>
        </w:rPr>
        <w:t>.</w:t>
      </w:r>
      <w:r w:rsidRPr="00502EE4">
        <w:rPr>
          <w:rFonts w:ascii="Arial" w:hAnsi="Arial" w:cs="Arial"/>
          <w:sz w:val="22"/>
          <w:szCs w:val="22"/>
        </w:rPr>
        <w:t>, Gaalema</w:t>
      </w:r>
      <w:r w:rsidR="00451594" w:rsidRPr="00502EE4">
        <w:rPr>
          <w:rFonts w:ascii="Arial" w:hAnsi="Arial" w:cs="Arial"/>
          <w:sz w:val="22"/>
          <w:szCs w:val="22"/>
        </w:rPr>
        <w:t>,</w:t>
      </w:r>
      <w:r w:rsidRPr="00502EE4">
        <w:rPr>
          <w:rFonts w:ascii="Arial" w:hAnsi="Arial" w:cs="Arial"/>
          <w:sz w:val="22"/>
          <w:szCs w:val="22"/>
        </w:rPr>
        <w:t xml:space="preserve"> D</w:t>
      </w:r>
      <w:r w:rsidR="00451594" w:rsidRPr="00502EE4">
        <w:rPr>
          <w:rFonts w:ascii="Arial" w:hAnsi="Arial" w:cs="Arial"/>
          <w:sz w:val="22"/>
          <w:szCs w:val="22"/>
        </w:rPr>
        <w:t>.</w:t>
      </w:r>
      <w:r w:rsidRPr="00502EE4">
        <w:rPr>
          <w:rFonts w:ascii="Arial" w:hAnsi="Arial" w:cs="Arial"/>
          <w:sz w:val="22"/>
          <w:szCs w:val="22"/>
        </w:rPr>
        <w:t>E</w:t>
      </w:r>
      <w:r w:rsidR="00451594" w:rsidRPr="00502EE4">
        <w:rPr>
          <w:rFonts w:ascii="Arial" w:hAnsi="Arial" w:cs="Arial"/>
          <w:sz w:val="22"/>
          <w:szCs w:val="22"/>
        </w:rPr>
        <w:t>.</w:t>
      </w:r>
      <w:r w:rsidRPr="00502EE4">
        <w:rPr>
          <w:rFonts w:ascii="Arial" w:hAnsi="Arial" w:cs="Arial"/>
          <w:sz w:val="22"/>
          <w:szCs w:val="22"/>
        </w:rPr>
        <w:t>, Hughes</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R</w:t>
      </w:r>
      <w:r w:rsidR="00451594" w:rsidRPr="00502EE4">
        <w:rPr>
          <w:rFonts w:ascii="Arial" w:hAnsi="Arial" w:cs="Arial"/>
          <w:sz w:val="22"/>
          <w:szCs w:val="22"/>
        </w:rPr>
        <w:t>.</w:t>
      </w:r>
      <w:r w:rsidRPr="00502EE4">
        <w:rPr>
          <w:rFonts w:ascii="Arial" w:hAnsi="Arial" w:cs="Arial"/>
          <w:sz w:val="22"/>
          <w:szCs w:val="22"/>
        </w:rPr>
        <w:t>, Stitzer</w:t>
      </w:r>
      <w:r w:rsidR="00451594" w:rsidRPr="00502EE4">
        <w:rPr>
          <w:rFonts w:ascii="Arial" w:hAnsi="Arial" w:cs="Arial"/>
          <w:sz w:val="22"/>
          <w:szCs w:val="22"/>
        </w:rPr>
        <w:t>,</w:t>
      </w:r>
      <w:r w:rsidRPr="00502EE4">
        <w:rPr>
          <w:rFonts w:ascii="Arial" w:hAnsi="Arial" w:cs="Arial"/>
          <w:sz w:val="22"/>
          <w:szCs w:val="22"/>
        </w:rPr>
        <w:t xml:space="preserve"> M</w:t>
      </w:r>
      <w:r w:rsidR="00451594" w:rsidRPr="00502EE4">
        <w:rPr>
          <w:rFonts w:ascii="Arial" w:hAnsi="Arial" w:cs="Arial"/>
          <w:sz w:val="22"/>
          <w:szCs w:val="22"/>
        </w:rPr>
        <w:t>.</w:t>
      </w:r>
      <w:r w:rsidRPr="00502EE4">
        <w:rPr>
          <w:rFonts w:ascii="Arial" w:hAnsi="Arial" w:cs="Arial"/>
          <w:sz w:val="22"/>
          <w:szCs w:val="22"/>
        </w:rPr>
        <w:t>L</w:t>
      </w:r>
      <w:r w:rsidR="00451594" w:rsidRPr="00502EE4">
        <w:rPr>
          <w:rFonts w:ascii="Arial" w:hAnsi="Arial" w:cs="Arial"/>
          <w:sz w:val="22"/>
          <w:szCs w:val="22"/>
        </w:rPr>
        <w:t>.</w:t>
      </w:r>
      <w:r w:rsidRPr="00502EE4">
        <w:rPr>
          <w:rFonts w:ascii="Arial" w:hAnsi="Arial" w:cs="Arial"/>
          <w:sz w:val="22"/>
          <w:szCs w:val="22"/>
        </w:rPr>
        <w:t>, Durand</w:t>
      </w:r>
      <w:r w:rsidR="00451594" w:rsidRPr="00502EE4">
        <w:rPr>
          <w:rFonts w:ascii="Arial" w:hAnsi="Arial" w:cs="Arial"/>
          <w:sz w:val="22"/>
          <w:szCs w:val="22"/>
        </w:rPr>
        <w:t>,</w:t>
      </w:r>
      <w:r w:rsidRPr="00502EE4">
        <w:rPr>
          <w:rFonts w:ascii="Arial" w:hAnsi="Arial" w:cs="Arial"/>
          <w:sz w:val="22"/>
          <w:szCs w:val="22"/>
        </w:rPr>
        <w:t xml:space="preserve"> H</w:t>
      </w:r>
      <w:r w:rsidR="00451594" w:rsidRPr="00502EE4">
        <w:rPr>
          <w:rFonts w:ascii="Arial" w:hAnsi="Arial" w:cs="Arial"/>
          <w:sz w:val="22"/>
          <w:szCs w:val="22"/>
        </w:rPr>
        <w:t>.</w:t>
      </w:r>
      <w:r w:rsidRPr="00502EE4">
        <w:rPr>
          <w:rFonts w:ascii="Arial" w:hAnsi="Arial" w:cs="Arial"/>
          <w:sz w:val="22"/>
          <w:szCs w:val="22"/>
        </w:rPr>
        <w:t>, Bunn</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Y</w:t>
      </w:r>
      <w:r w:rsidR="00451594" w:rsidRPr="00502EE4">
        <w:rPr>
          <w:rFonts w:ascii="Arial" w:hAnsi="Arial" w:cs="Arial"/>
          <w:sz w:val="22"/>
          <w:szCs w:val="22"/>
        </w:rPr>
        <w:t>.</w:t>
      </w:r>
      <w:r w:rsidRPr="00502EE4">
        <w:rPr>
          <w:rFonts w:ascii="Arial" w:hAnsi="Arial" w:cs="Arial"/>
          <w:sz w:val="22"/>
          <w:szCs w:val="22"/>
        </w:rPr>
        <w:t>, Priest</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S</w:t>
      </w:r>
      <w:r w:rsidR="00451594" w:rsidRPr="00502EE4">
        <w:rPr>
          <w:rFonts w:ascii="Arial" w:hAnsi="Arial" w:cs="Arial"/>
          <w:sz w:val="22"/>
          <w:szCs w:val="22"/>
        </w:rPr>
        <w:t>.</w:t>
      </w:r>
      <w:r w:rsidRPr="00502EE4">
        <w:rPr>
          <w:rFonts w:ascii="Arial" w:hAnsi="Arial" w:cs="Arial"/>
          <w:sz w:val="22"/>
          <w:szCs w:val="22"/>
        </w:rPr>
        <w:t>, Arger</w:t>
      </w:r>
      <w:r w:rsidR="00451594" w:rsidRPr="00502EE4">
        <w:rPr>
          <w:rFonts w:ascii="Arial" w:hAnsi="Arial" w:cs="Arial"/>
          <w:sz w:val="22"/>
          <w:szCs w:val="22"/>
        </w:rPr>
        <w:t>,</w:t>
      </w:r>
      <w:r w:rsidRPr="00502EE4">
        <w:rPr>
          <w:rFonts w:ascii="Arial" w:hAnsi="Arial" w:cs="Arial"/>
          <w:sz w:val="22"/>
          <w:szCs w:val="22"/>
        </w:rPr>
        <w:t xml:space="preserve"> C</w:t>
      </w:r>
      <w:r w:rsidR="00451594" w:rsidRPr="00502EE4">
        <w:rPr>
          <w:rFonts w:ascii="Arial" w:hAnsi="Arial" w:cs="Arial"/>
          <w:sz w:val="22"/>
          <w:szCs w:val="22"/>
        </w:rPr>
        <w:t>.</w:t>
      </w:r>
      <w:r w:rsidRPr="00502EE4">
        <w:rPr>
          <w:rFonts w:ascii="Arial" w:hAnsi="Arial" w:cs="Arial"/>
          <w:sz w:val="22"/>
          <w:szCs w:val="22"/>
        </w:rPr>
        <w:t>A</w:t>
      </w:r>
      <w:r w:rsidR="00451594" w:rsidRPr="00502EE4">
        <w:rPr>
          <w:rFonts w:ascii="Arial" w:hAnsi="Arial" w:cs="Arial"/>
          <w:sz w:val="22"/>
          <w:szCs w:val="22"/>
        </w:rPr>
        <w:t>.</w:t>
      </w:r>
      <w:r w:rsidRPr="00502EE4">
        <w:rPr>
          <w:rFonts w:ascii="Arial" w:hAnsi="Arial" w:cs="Arial"/>
          <w:sz w:val="22"/>
          <w:szCs w:val="22"/>
        </w:rPr>
        <w:t>, Miller</w:t>
      </w:r>
      <w:r w:rsidR="00451594" w:rsidRPr="00502EE4">
        <w:rPr>
          <w:rFonts w:ascii="Arial" w:hAnsi="Arial" w:cs="Arial"/>
          <w:sz w:val="22"/>
          <w:szCs w:val="22"/>
        </w:rPr>
        <w:t>,</w:t>
      </w:r>
      <w:r w:rsidRPr="00502EE4">
        <w:rPr>
          <w:rFonts w:ascii="Arial" w:hAnsi="Arial" w:cs="Arial"/>
          <w:sz w:val="22"/>
          <w:szCs w:val="22"/>
        </w:rPr>
        <w:t xml:space="preserve"> M</w:t>
      </w:r>
      <w:r w:rsidR="00451594" w:rsidRPr="00502EE4">
        <w:rPr>
          <w:rFonts w:ascii="Arial" w:hAnsi="Arial" w:cs="Arial"/>
          <w:sz w:val="22"/>
          <w:szCs w:val="22"/>
        </w:rPr>
        <w:t>.</w:t>
      </w:r>
      <w:r w:rsidRPr="00502EE4">
        <w:rPr>
          <w:rFonts w:ascii="Arial" w:hAnsi="Arial" w:cs="Arial"/>
          <w:sz w:val="22"/>
          <w:szCs w:val="22"/>
        </w:rPr>
        <w:t>E</w:t>
      </w:r>
      <w:r w:rsidR="00451594" w:rsidRPr="00502EE4">
        <w:rPr>
          <w:rFonts w:ascii="Arial" w:hAnsi="Arial" w:cs="Arial"/>
          <w:sz w:val="22"/>
          <w:szCs w:val="22"/>
        </w:rPr>
        <w:t>.</w:t>
      </w:r>
      <w:r w:rsidRPr="00502EE4">
        <w:rPr>
          <w:rFonts w:ascii="Arial" w:hAnsi="Arial" w:cs="Arial"/>
          <w:sz w:val="22"/>
          <w:szCs w:val="22"/>
        </w:rPr>
        <w:t>, Bergeria</w:t>
      </w:r>
      <w:r w:rsidR="00451594" w:rsidRPr="00502EE4">
        <w:rPr>
          <w:rFonts w:ascii="Arial" w:hAnsi="Arial" w:cs="Arial"/>
          <w:sz w:val="22"/>
          <w:szCs w:val="22"/>
        </w:rPr>
        <w:t>,</w:t>
      </w:r>
      <w:r w:rsidRPr="00502EE4">
        <w:rPr>
          <w:rFonts w:ascii="Arial" w:hAnsi="Arial" w:cs="Arial"/>
          <w:sz w:val="22"/>
          <w:szCs w:val="22"/>
        </w:rPr>
        <w:t xml:space="preserve"> C</w:t>
      </w:r>
      <w:r w:rsidR="00451594" w:rsidRPr="00502EE4">
        <w:rPr>
          <w:rFonts w:ascii="Arial" w:hAnsi="Arial" w:cs="Arial"/>
          <w:sz w:val="22"/>
          <w:szCs w:val="22"/>
        </w:rPr>
        <w:t>.</w:t>
      </w:r>
      <w:r w:rsidRPr="00502EE4">
        <w:rPr>
          <w:rFonts w:ascii="Arial" w:hAnsi="Arial" w:cs="Arial"/>
          <w:sz w:val="22"/>
          <w:szCs w:val="22"/>
        </w:rPr>
        <w:t>L</w:t>
      </w:r>
      <w:r w:rsidR="00451594" w:rsidRPr="00502EE4">
        <w:rPr>
          <w:rFonts w:ascii="Arial" w:hAnsi="Arial" w:cs="Arial"/>
          <w:sz w:val="22"/>
          <w:szCs w:val="22"/>
        </w:rPr>
        <w:t>.</w:t>
      </w:r>
      <w:r w:rsidRPr="00502EE4">
        <w:rPr>
          <w:rFonts w:ascii="Arial" w:hAnsi="Arial" w:cs="Arial"/>
          <w:sz w:val="22"/>
          <w:szCs w:val="22"/>
        </w:rPr>
        <w:t>, Davis</w:t>
      </w:r>
      <w:r w:rsidR="00451594" w:rsidRPr="00502EE4">
        <w:rPr>
          <w:rFonts w:ascii="Arial" w:hAnsi="Arial" w:cs="Arial"/>
          <w:sz w:val="22"/>
          <w:szCs w:val="22"/>
        </w:rPr>
        <w:t>,</w:t>
      </w:r>
      <w:r w:rsidRPr="00502EE4">
        <w:rPr>
          <w:rFonts w:ascii="Arial" w:hAnsi="Arial" w:cs="Arial"/>
          <w:sz w:val="22"/>
          <w:szCs w:val="22"/>
        </w:rPr>
        <w:t xml:space="preserve"> D</w:t>
      </w:r>
      <w:r w:rsidR="00451594" w:rsidRPr="00502EE4">
        <w:rPr>
          <w:rFonts w:ascii="Arial" w:hAnsi="Arial" w:cs="Arial"/>
          <w:sz w:val="22"/>
          <w:szCs w:val="22"/>
        </w:rPr>
        <w:t>.</w:t>
      </w:r>
      <w:r w:rsidRPr="00502EE4">
        <w:rPr>
          <w:rFonts w:ascii="Arial" w:hAnsi="Arial" w:cs="Arial"/>
          <w:sz w:val="22"/>
          <w:szCs w:val="22"/>
        </w:rPr>
        <w:t>R</w:t>
      </w:r>
      <w:r w:rsidR="00451594" w:rsidRPr="00502EE4">
        <w:rPr>
          <w:rFonts w:ascii="Arial" w:hAnsi="Arial" w:cs="Arial"/>
          <w:sz w:val="22"/>
          <w:szCs w:val="22"/>
        </w:rPr>
        <w:t>.</w:t>
      </w:r>
      <w:r w:rsidRPr="00502EE4">
        <w:rPr>
          <w:rFonts w:ascii="Arial" w:hAnsi="Arial" w:cs="Arial"/>
          <w:sz w:val="22"/>
          <w:szCs w:val="22"/>
        </w:rPr>
        <w:t>, Streck</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 xml:space="preserve">.M., </w:t>
      </w:r>
      <w:r w:rsidR="00451594" w:rsidRPr="00502EE4">
        <w:rPr>
          <w:rFonts w:ascii="Arial" w:hAnsi="Arial" w:cs="Arial"/>
          <w:sz w:val="22"/>
          <w:szCs w:val="22"/>
        </w:rPr>
        <w:lastRenderedPageBreak/>
        <w:t xml:space="preserve">Reed, D.D., Skelly, J.M., Tursi, L., 2017. </w:t>
      </w:r>
      <w:r w:rsidRPr="00502EE4">
        <w:rPr>
          <w:rFonts w:ascii="Arial" w:hAnsi="Arial" w:cs="Arial"/>
          <w:sz w:val="22"/>
          <w:szCs w:val="22"/>
        </w:rPr>
        <w:t xml:space="preserve">Addiction potential of cigarettes with reduced nicotine content in populations with psychiatric disorders and other vulnerabilities to tobacco addiction. JAMA Psychiatry. 1;74(10):1056-1064. </w:t>
      </w:r>
      <w:r w:rsidR="00451594" w:rsidRPr="00502EE4">
        <w:rPr>
          <w:rFonts w:ascii="Arial" w:hAnsi="Arial" w:cs="Arial"/>
          <w:sz w:val="22"/>
          <w:szCs w:val="22"/>
        </w:rPr>
        <w:t xml:space="preserve">DOI: </w:t>
      </w:r>
      <w:hyperlink r:id="rId64" w:history="1">
        <w:r w:rsidR="00451594" w:rsidRPr="00502EE4">
          <w:rPr>
            <w:rStyle w:val="Hyperlink"/>
            <w:rFonts w:ascii="Arial" w:hAnsi="Arial" w:cs="Arial"/>
            <w:sz w:val="22"/>
            <w:szCs w:val="22"/>
          </w:rPr>
          <w:t>10.1001/jamapsychiatry.2017.2355</w:t>
        </w:r>
      </w:hyperlink>
      <w:r w:rsidR="00451594" w:rsidRPr="00502EE4">
        <w:rPr>
          <w:rFonts w:ascii="Arial" w:hAnsi="Arial" w:cs="Arial"/>
          <w:sz w:val="22"/>
          <w:szCs w:val="22"/>
        </w:rPr>
        <w:t xml:space="preserve">, </w:t>
      </w:r>
      <w:r w:rsidR="00990DCC">
        <w:rPr>
          <w:rFonts w:ascii="Arial" w:hAnsi="Arial" w:cs="Arial"/>
          <w:sz w:val="22"/>
          <w:szCs w:val="22"/>
        </w:rPr>
        <w:t xml:space="preserve">PMID: 28832876. </w:t>
      </w:r>
      <w:r w:rsidR="00451594" w:rsidRPr="00502EE4">
        <w:rPr>
          <w:rFonts w:ascii="Arial" w:hAnsi="Arial" w:cs="Arial"/>
          <w:sz w:val="22"/>
          <w:szCs w:val="22"/>
        </w:rPr>
        <w:t xml:space="preserve">PMCID: PMC5710465. </w:t>
      </w:r>
    </w:p>
    <w:p w14:paraId="6277302C" w14:textId="6E686EC4" w:rsidR="00D96C0C" w:rsidRPr="00502EE4" w:rsidRDefault="00D96C0C"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D'Silva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J</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Cohn</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Johnson</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L</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Villanti</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C.</w:t>
      </w:r>
      <w:r w:rsidR="00451594"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Differences in </w:t>
      </w:r>
      <w:r w:rsidR="00CD333F" w:rsidRPr="00502EE4">
        <w:rPr>
          <w:rFonts w:ascii="Arial" w:eastAsia="Times New Roman" w:hAnsi="Arial" w:cs="Arial"/>
          <w:color w:val="212121"/>
          <w:sz w:val="22"/>
          <w:szCs w:val="22"/>
          <w:shd w:val="clear" w:color="auto" w:fill="FFFFFF"/>
        </w:rPr>
        <w:t>s</w:t>
      </w:r>
      <w:r w:rsidRPr="00502EE4">
        <w:rPr>
          <w:rFonts w:ascii="Arial" w:eastAsia="Times New Roman" w:hAnsi="Arial" w:cs="Arial"/>
          <w:color w:val="212121"/>
          <w:sz w:val="22"/>
          <w:szCs w:val="22"/>
          <w:shd w:val="clear" w:color="auto" w:fill="FFFFFF"/>
        </w:rPr>
        <w:t xml:space="preserve">ubjective </w:t>
      </w:r>
      <w:r w:rsidR="00CD333F" w:rsidRPr="00502EE4">
        <w:rPr>
          <w:rFonts w:ascii="Arial" w:eastAsia="Times New Roman" w:hAnsi="Arial" w:cs="Arial"/>
          <w:color w:val="212121"/>
          <w:sz w:val="22"/>
          <w:szCs w:val="22"/>
          <w:shd w:val="clear" w:color="auto" w:fill="FFFFFF"/>
        </w:rPr>
        <w:t>e</w:t>
      </w:r>
      <w:r w:rsidRPr="00502EE4">
        <w:rPr>
          <w:rFonts w:ascii="Arial" w:eastAsia="Times New Roman" w:hAnsi="Arial" w:cs="Arial"/>
          <w:color w:val="212121"/>
          <w:sz w:val="22"/>
          <w:szCs w:val="22"/>
          <w:shd w:val="clear" w:color="auto" w:fill="FFFFFF"/>
        </w:rPr>
        <w:t xml:space="preserve">xperiences to </w:t>
      </w:r>
      <w:r w:rsidR="00CD333F" w:rsidRPr="00502EE4">
        <w:rPr>
          <w:rFonts w:ascii="Arial" w:eastAsia="Times New Roman" w:hAnsi="Arial" w:cs="Arial"/>
          <w:color w:val="212121"/>
          <w:sz w:val="22"/>
          <w:szCs w:val="22"/>
          <w:shd w:val="clear" w:color="auto" w:fill="FFFFFF"/>
        </w:rPr>
        <w:t>f</w:t>
      </w:r>
      <w:r w:rsidRPr="00502EE4">
        <w:rPr>
          <w:rFonts w:ascii="Arial" w:eastAsia="Times New Roman" w:hAnsi="Arial" w:cs="Arial"/>
          <w:color w:val="212121"/>
          <w:sz w:val="22"/>
          <w:szCs w:val="22"/>
          <w:shd w:val="clear" w:color="auto" w:fill="FFFFFF"/>
        </w:rPr>
        <w:t xml:space="preserve">irst </w:t>
      </w:r>
      <w:r w:rsidR="00CD333F" w:rsidRPr="00502EE4">
        <w:rPr>
          <w:rFonts w:ascii="Arial" w:eastAsia="Times New Roman" w:hAnsi="Arial" w:cs="Arial"/>
          <w:color w:val="212121"/>
          <w:sz w:val="22"/>
          <w:szCs w:val="22"/>
          <w:shd w:val="clear" w:color="auto" w:fill="FFFFFF"/>
        </w:rPr>
        <w:t>u</w:t>
      </w:r>
      <w:r w:rsidRPr="00502EE4">
        <w:rPr>
          <w:rFonts w:ascii="Arial" w:eastAsia="Times New Roman" w:hAnsi="Arial" w:cs="Arial"/>
          <w:color w:val="212121"/>
          <w:sz w:val="22"/>
          <w:szCs w:val="22"/>
          <w:shd w:val="clear" w:color="auto" w:fill="FFFFFF"/>
        </w:rPr>
        <w:t xml:space="preserve">se of </w:t>
      </w:r>
      <w:r w:rsidR="00CD333F" w:rsidRPr="00502EE4">
        <w:rPr>
          <w:rFonts w:ascii="Arial" w:eastAsia="Times New Roman" w:hAnsi="Arial" w:cs="Arial"/>
          <w:color w:val="212121"/>
          <w:sz w:val="22"/>
          <w:szCs w:val="22"/>
          <w:shd w:val="clear" w:color="auto" w:fill="FFFFFF"/>
        </w:rPr>
        <w:t>m</w:t>
      </w:r>
      <w:r w:rsidRPr="00502EE4">
        <w:rPr>
          <w:rFonts w:ascii="Arial" w:eastAsia="Times New Roman" w:hAnsi="Arial" w:cs="Arial"/>
          <w:color w:val="212121"/>
          <w:sz w:val="22"/>
          <w:szCs w:val="22"/>
          <w:shd w:val="clear" w:color="auto" w:fill="FFFFFF"/>
        </w:rPr>
        <w:t xml:space="preserve">enthol and </w:t>
      </w:r>
      <w:r w:rsidR="00CD333F" w:rsidRPr="00502EE4">
        <w:rPr>
          <w:rFonts w:ascii="Arial" w:eastAsia="Times New Roman" w:hAnsi="Arial" w:cs="Arial"/>
          <w:color w:val="212121"/>
          <w:sz w:val="22"/>
          <w:szCs w:val="22"/>
          <w:shd w:val="clear" w:color="auto" w:fill="FFFFFF"/>
        </w:rPr>
        <w:t>n</w:t>
      </w:r>
      <w:r w:rsidRPr="00502EE4">
        <w:rPr>
          <w:rFonts w:ascii="Arial" w:eastAsia="Times New Roman" w:hAnsi="Arial" w:cs="Arial"/>
          <w:color w:val="212121"/>
          <w:sz w:val="22"/>
          <w:szCs w:val="22"/>
          <w:shd w:val="clear" w:color="auto" w:fill="FFFFFF"/>
        </w:rPr>
        <w:t>on-</w:t>
      </w:r>
      <w:r w:rsidR="00CD333F" w:rsidRPr="00502EE4">
        <w:rPr>
          <w:rFonts w:ascii="Arial" w:eastAsia="Times New Roman" w:hAnsi="Arial" w:cs="Arial"/>
          <w:color w:val="212121"/>
          <w:sz w:val="22"/>
          <w:szCs w:val="22"/>
          <w:shd w:val="clear" w:color="auto" w:fill="FFFFFF"/>
        </w:rPr>
        <w:t>m</w:t>
      </w:r>
      <w:r w:rsidRPr="00502EE4">
        <w:rPr>
          <w:rFonts w:ascii="Arial" w:eastAsia="Times New Roman" w:hAnsi="Arial" w:cs="Arial"/>
          <w:color w:val="212121"/>
          <w:sz w:val="22"/>
          <w:szCs w:val="22"/>
          <w:shd w:val="clear" w:color="auto" w:fill="FFFFFF"/>
        </w:rPr>
        <w:t xml:space="preserve">enthol </w:t>
      </w:r>
      <w:r w:rsidR="00CD333F" w:rsidRPr="00502EE4">
        <w:rPr>
          <w:rFonts w:ascii="Arial" w:eastAsia="Times New Roman" w:hAnsi="Arial" w:cs="Arial"/>
          <w:color w:val="212121"/>
          <w:sz w:val="22"/>
          <w:szCs w:val="22"/>
          <w:shd w:val="clear" w:color="auto" w:fill="FFFFFF"/>
        </w:rPr>
        <w:t>c</w:t>
      </w:r>
      <w:r w:rsidRPr="00502EE4">
        <w:rPr>
          <w:rFonts w:ascii="Arial" w:eastAsia="Times New Roman" w:hAnsi="Arial" w:cs="Arial"/>
          <w:color w:val="212121"/>
          <w:sz w:val="22"/>
          <w:szCs w:val="22"/>
          <w:shd w:val="clear" w:color="auto" w:fill="FFFFFF"/>
        </w:rPr>
        <w:t xml:space="preserve">igarettes in a </w:t>
      </w:r>
      <w:r w:rsidR="00CD333F" w:rsidRPr="00502EE4">
        <w:rPr>
          <w:rFonts w:ascii="Arial" w:eastAsia="Times New Roman" w:hAnsi="Arial" w:cs="Arial"/>
          <w:color w:val="212121"/>
          <w:sz w:val="22"/>
          <w:szCs w:val="22"/>
          <w:shd w:val="clear" w:color="auto" w:fill="FFFFFF"/>
        </w:rPr>
        <w:t>n</w:t>
      </w:r>
      <w:r w:rsidRPr="00502EE4">
        <w:rPr>
          <w:rFonts w:ascii="Arial" w:eastAsia="Times New Roman" w:hAnsi="Arial" w:cs="Arial"/>
          <w:color w:val="212121"/>
          <w:sz w:val="22"/>
          <w:szCs w:val="22"/>
          <w:shd w:val="clear" w:color="auto" w:fill="FFFFFF"/>
        </w:rPr>
        <w:t xml:space="preserve">ational </w:t>
      </w:r>
      <w:r w:rsidR="00CD333F" w:rsidRPr="00502EE4">
        <w:rPr>
          <w:rFonts w:ascii="Arial" w:eastAsia="Times New Roman" w:hAnsi="Arial" w:cs="Arial"/>
          <w:color w:val="212121"/>
          <w:sz w:val="22"/>
          <w:szCs w:val="22"/>
          <w:shd w:val="clear" w:color="auto" w:fill="FFFFFF"/>
        </w:rPr>
        <w:t>s</w:t>
      </w:r>
      <w:r w:rsidRPr="00502EE4">
        <w:rPr>
          <w:rFonts w:ascii="Arial" w:eastAsia="Times New Roman" w:hAnsi="Arial" w:cs="Arial"/>
          <w:color w:val="212121"/>
          <w:sz w:val="22"/>
          <w:szCs w:val="22"/>
          <w:shd w:val="clear" w:color="auto" w:fill="FFFFFF"/>
        </w:rPr>
        <w:t xml:space="preserve">ample of </w:t>
      </w:r>
      <w:r w:rsidR="00CD333F" w:rsidRPr="00502EE4">
        <w:rPr>
          <w:rFonts w:ascii="Arial" w:eastAsia="Times New Roman" w:hAnsi="Arial" w:cs="Arial"/>
          <w:color w:val="212121"/>
          <w:sz w:val="22"/>
          <w:szCs w:val="22"/>
          <w:shd w:val="clear" w:color="auto" w:fill="FFFFFF"/>
        </w:rPr>
        <w:t>y</w:t>
      </w:r>
      <w:r w:rsidRPr="00502EE4">
        <w:rPr>
          <w:rFonts w:ascii="Arial" w:eastAsia="Times New Roman" w:hAnsi="Arial" w:cs="Arial"/>
          <w:color w:val="212121"/>
          <w:sz w:val="22"/>
          <w:szCs w:val="22"/>
          <w:shd w:val="clear" w:color="auto" w:fill="FFFFFF"/>
        </w:rPr>
        <w:t xml:space="preserve">oung </w:t>
      </w:r>
      <w:r w:rsidR="00CD333F" w:rsidRPr="00502EE4">
        <w:rPr>
          <w:rFonts w:ascii="Arial" w:eastAsia="Times New Roman" w:hAnsi="Arial" w:cs="Arial"/>
          <w:color w:val="212121"/>
          <w:sz w:val="22"/>
          <w:szCs w:val="22"/>
          <w:shd w:val="clear" w:color="auto" w:fill="FFFFFF"/>
        </w:rPr>
        <w:t>a</w:t>
      </w:r>
      <w:r w:rsidRPr="00502EE4">
        <w:rPr>
          <w:rFonts w:ascii="Arial" w:eastAsia="Times New Roman" w:hAnsi="Arial" w:cs="Arial"/>
          <w:color w:val="212121"/>
          <w:sz w:val="22"/>
          <w:szCs w:val="22"/>
          <w:shd w:val="clear" w:color="auto" w:fill="FFFFFF"/>
        </w:rPr>
        <w:t xml:space="preserve">dult </w:t>
      </w:r>
      <w:r w:rsidR="00CD333F" w:rsidRPr="00502EE4">
        <w:rPr>
          <w:rFonts w:ascii="Arial" w:eastAsia="Times New Roman" w:hAnsi="Arial" w:cs="Arial"/>
          <w:color w:val="212121"/>
          <w:sz w:val="22"/>
          <w:szCs w:val="22"/>
          <w:shd w:val="clear" w:color="auto" w:fill="FFFFFF"/>
        </w:rPr>
        <w:t>c</w:t>
      </w:r>
      <w:r w:rsidRPr="00502EE4">
        <w:rPr>
          <w:rFonts w:ascii="Arial" w:eastAsia="Times New Roman" w:hAnsi="Arial" w:cs="Arial"/>
          <w:color w:val="212121"/>
          <w:sz w:val="22"/>
          <w:szCs w:val="22"/>
          <w:shd w:val="clear" w:color="auto" w:fill="FFFFFF"/>
        </w:rPr>
        <w:t xml:space="preserve">igarette </w:t>
      </w:r>
      <w:r w:rsidR="00CD333F" w:rsidRPr="00502EE4">
        <w:rPr>
          <w:rFonts w:ascii="Arial" w:eastAsia="Times New Roman" w:hAnsi="Arial" w:cs="Arial"/>
          <w:color w:val="212121"/>
          <w:sz w:val="22"/>
          <w:szCs w:val="22"/>
          <w:shd w:val="clear" w:color="auto" w:fill="FFFFFF"/>
        </w:rPr>
        <w:t>s</w:t>
      </w:r>
      <w:r w:rsidRPr="00502EE4">
        <w:rPr>
          <w:rFonts w:ascii="Arial" w:eastAsia="Times New Roman" w:hAnsi="Arial" w:cs="Arial"/>
          <w:color w:val="212121"/>
          <w:sz w:val="22"/>
          <w:szCs w:val="22"/>
          <w:shd w:val="clear" w:color="auto" w:fill="FFFFFF"/>
        </w:rPr>
        <w:t xml:space="preserve">mokers.  </w:t>
      </w:r>
      <w:r w:rsidRPr="00502EE4">
        <w:rPr>
          <w:rFonts w:ascii="Arial" w:eastAsia="Times New Roman" w:hAnsi="Arial" w:cs="Arial"/>
          <w:i/>
          <w:color w:val="212121"/>
          <w:sz w:val="22"/>
          <w:szCs w:val="22"/>
          <w:shd w:val="clear" w:color="auto" w:fill="FFFFFF"/>
        </w:rPr>
        <w:t>Nicotine and Tobacco Research</w:t>
      </w:r>
      <w:r w:rsidRPr="00502EE4">
        <w:rPr>
          <w:rFonts w:ascii="Arial" w:eastAsia="Times New Roman" w:hAnsi="Arial" w:cs="Arial"/>
          <w:color w:val="212121"/>
          <w:sz w:val="22"/>
          <w:szCs w:val="22"/>
          <w:shd w:val="clear" w:color="auto" w:fill="FFFFFF"/>
        </w:rPr>
        <w:t xml:space="preserve">. doi: </w:t>
      </w:r>
      <w:hyperlink r:id="rId65" w:history="1">
        <w:r w:rsidRPr="00502EE4">
          <w:rPr>
            <w:rStyle w:val="Hyperlink"/>
            <w:rFonts w:ascii="Arial" w:eastAsia="Times New Roman" w:hAnsi="Arial" w:cs="Arial"/>
            <w:sz w:val="22"/>
            <w:szCs w:val="22"/>
            <w:shd w:val="clear" w:color="auto" w:fill="FFFFFF"/>
          </w:rPr>
          <w:t>10.1093/ntr/ntx181</w:t>
        </w:r>
      </w:hyperlink>
      <w:r w:rsidRPr="00502EE4">
        <w:rPr>
          <w:rFonts w:ascii="Arial" w:eastAsia="Times New Roman" w:hAnsi="Arial" w:cs="Arial"/>
          <w:color w:val="212121"/>
          <w:sz w:val="22"/>
          <w:szCs w:val="22"/>
          <w:shd w:val="clear" w:color="auto" w:fill="FFFFFF"/>
        </w:rPr>
        <w:t>.</w:t>
      </w:r>
      <w:r w:rsidR="00451594" w:rsidRPr="00502EE4">
        <w:rPr>
          <w:rFonts w:ascii="Arial" w:eastAsia="Times New Roman" w:hAnsi="Arial" w:cs="Arial"/>
          <w:color w:val="212121"/>
          <w:sz w:val="22"/>
          <w:szCs w:val="22"/>
          <w:shd w:val="clear" w:color="auto" w:fill="FFFFFF"/>
        </w:rPr>
        <w:t xml:space="preserve"> PMID: 29059351.</w:t>
      </w:r>
      <w:r w:rsidR="00990DCC">
        <w:rPr>
          <w:rFonts w:ascii="Arial" w:eastAsia="Times New Roman" w:hAnsi="Arial" w:cs="Arial"/>
          <w:color w:val="212121"/>
          <w:sz w:val="22"/>
          <w:szCs w:val="22"/>
          <w:shd w:val="clear" w:color="auto" w:fill="FFFFFF"/>
        </w:rPr>
        <w:t xml:space="preserve"> PMCID: PMC6093322. </w:t>
      </w:r>
    </w:p>
    <w:p w14:paraId="04EA2363" w14:textId="295D9DC5" w:rsidR="00AC1743" w:rsidRPr="00502EE4" w:rsidRDefault="00C03238"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Cooper</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K</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Bernstein</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I</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Skelly</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J</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Heil</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H</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Higgins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T.</w:t>
      </w:r>
      <w:r w:rsidR="00940399"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The independent contribution of uterine blood flow to birth weight and body composition in smoking mothers.  </w:t>
      </w:r>
      <w:r w:rsidR="00451594" w:rsidRPr="00502EE4">
        <w:rPr>
          <w:rFonts w:ascii="Arial" w:eastAsia="Times New Roman" w:hAnsi="Arial" w:cs="Arial"/>
          <w:color w:val="212121"/>
          <w:sz w:val="22"/>
          <w:szCs w:val="22"/>
          <w:shd w:val="clear" w:color="auto" w:fill="FFFFFF"/>
        </w:rPr>
        <w:t>Amer J Perinatol</w:t>
      </w:r>
      <w:r w:rsidR="00AC1743" w:rsidRPr="00502EE4">
        <w:rPr>
          <w:rFonts w:ascii="Arial" w:eastAsia="Times New Roman" w:hAnsi="Arial" w:cs="Arial"/>
          <w:color w:val="212121"/>
          <w:sz w:val="22"/>
          <w:szCs w:val="22"/>
          <w:shd w:val="clear" w:color="auto" w:fill="FFFFFF"/>
        </w:rPr>
        <w:t xml:space="preserve">.  </w:t>
      </w:r>
      <w:r w:rsidR="00451594" w:rsidRPr="00502EE4">
        <w:rPr>
          <w:rFonts w:ascii="Arial" w:eastAsia="Times New Roman" w:hAnsi="Arial" w:cs="Arial"/>
          <w:color w:val="212121"/>
          <w:sz w:val="22"/>
          <w:szCs w:val="22"/>
          <w:shd w:val="clear" w:color="auto" w:fill="FFFFFF"/>
        </w:rPr>
        <w:t xml:space="preserve">DOI: </w:t>
      </w:r>
      <w:hyperlink r:id="rId66" w:history="1">
        <w:r w:rsidR="00451594" w:rsidRPr="00502EE4">
          <w:rPr>
            <w:rStyle w:val="Hyperlink"/>
            <w:rFonts w:ascii="Arial" w:eastAsia="Times New Roman" w:hAnsi="Arial" w:cs="Arial"/>
            <w:sz w:val="22"/>
            <w:szCs w:val="22"/>
            <w:shd w:val="clear" w:color="auto" w:fill="FFFFFF"/>
          </w:rPr>
          <w:t>10.1055/s-0037-1608810</w:t>
        </w:r>
      </w:hyperlink>
      <w:r w:rsidR="00451594" w:rsidRPr="00502EE4">
        <w:rPr>
          <w:rFonts w:ascii="Arial" w:eastAsia="Times New Roman" w:hAnsi="Arial" w:cs="Arial"/>
          <w:color w:val="212121"/>
          <w:sz w:val="22"/>
          <w:szCs w:val="22"/>
          <w:shd w:val="clear" w:color="auto" w:fill="FFFFFF"/>
        </w:rPr>
        <w:t>. PMID: 29183095.</w:t>
      </w:r>
    </w:p>
    <w:p w14:paraId="7B47C36B" w14:textId="163638FD" w:rsidR="00AC1743" w:rsidRPr="00502EE4" w:rsidRDefault="00AC1743"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 xml:space="preserve">Taghavi T, Arger CA, </w:t>
      </w:r>
      <w:r w:rsidR="00940399" w:rsidRPr="00502EE4">
        <w:rPr>
          <w:rFonts w:ascii="Arial" w:eastAsia="Times New Roman" w:hAnsi="Arial" w:cs="Arial"/>
          <w:color w:val="212121"/>
          <w:sz w:val="22"/>
          <w:szCs w:val="22"/>
          <w:shd w:val="clear" w:color="auto" w:fill="FFFFFF"/>
        </w:rPr>
        <w:t>Heil SH, Higgins ST, Tyndale RF., 2017.</w:t>
      </w:r>
      <w:r w:rsidRPr="00502EE4">
        <w:rPr>
          <w:rFonts w:ascii="Arial" w:eastAsia="Times New Roman" w:hAnsi="Arial" w:cs="Arial"/>
          <w:color w:val="212121"/>
          <w:sz w:val="22"/>
          <w:szCs w:val="22"/>
          <w:shd w:val="clear" w:color="auto" w:fill="FFFFFF"/>
        </w:rPr>
        <w:t xml:space="preserve">  Longitudinal influence of pregnancy on nicotine metabolic pathways. </w:t>
      </w:r>
      <w:r w:rsidR="00451594" w:rsidRPr="00502EE4">
        <w:rPr>
          <w:rFonts w:ascii="Arial" w:eastAsia="Times New Roman" w:hAnsi="Arial" w:cs="Arial"/>
          <w:color w:val="212121"/>
          <w:sz w:val="22"/>
          <w:szCs w:val="22"/>
          <w:shd w:val="clear" w:color="auto" w:fill="FFFFFF"/>
        </w:rPr>
        <w:t>J Pharmacol Exp Therap</w:t>
      </w:r>
      <w:r w:rsidR="00940399" w:rsidRPr="00502EE4">
        <w:rPr>
          <w:rFonts w:ascii="Arial" w:eastAsia="Times New Roman" w:hAnsi="Arial" w:cs="Arial"/>
          <w:color w:val="212121"/>
          <w:sz w:val="22"/>
          <w:szCs w:val="22"/>
          <w:shd w:val="clear" w:color="auto" w:fill="FFFFFF"/>
        </w:rPr>
        <w:t xml:space="preserve">. </w:t>
      </w:r>
      <w:r w:rsidR="003F3FE1" w:rsidRPr="003F3FE1">
        <w:rPr>
          <w:rFonts w:ascii="Arial" w:eastAsia="Times New Roman" w:hAnsi="Arial" w:cs="Arial"/>
          <w:color w:val="212121"/>
          <w:sz w:val="22"/>
          <w:szCs w:val="22"/>
          <w:shd w:val="clear" w:color="auto" w:fill="FFFFFF"/>
        </w:rPr>
        <w:t>2018 Feb;364(2):238-245.</w:t>
      </w:r>
      <w:r w:rsidR="003F3FE1">
        <w:rPr>
          <w:rFonts w:ascii="Arial" w:eastAsia="Times New Roman" w:hAnsi="Arial" w:cs="Arial"/>
          <w:color w:val="212121"/>
          <w:sz w:val="22"/>
          <w:szCs w:val="22"/>
          <w:shd w:val="clear" w:color="auto" w:fill="FFFFFF"/>
        </w:rPr>
        <w:t xml:space="preserve"> </w:t>
      </w:r>
      <w:r w:rsidR="00940399" w:rsidRPr="00502EE4">
        <w:rPr>
          <w:rFonts w:ascii="Arial" w:eastAsia="Times New Roman" w:hAnsi="Arial" w:cs="Arial"/>
          <w:color w:val="212121"/>
          <w:sz w:val="22"/>
          <w:szCs w:val="22"/>
          <w:shd w:val="clear" w:color="auto" w:fill="FFFFFF"/>
        </w:rPr>
        <w:t>PMCID: PMC5774213.</w:t>
      </w:r>
    </w:p>
    <w:p w14:paraId="2A6DF296" w14:textId="53CD2136" w:rsidR="000744B8" w:rsidRPr="00502EE4" w:rsidRDefault="00EE2AF2"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eastAsia="Times New Roman" w:hAnsi="Arial" w:cs="Arial"/>
          <w:color w:val="212121"/>
          <w:sz w:val="22"/>
          <w:szCs w:val="22"/>
          <w:shd w:val="clear" w:color="auto" w:fill="FFFFFF"/>
        </w:rPr>
        <w:t>Villanti</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C</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Collins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L</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K</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Niaura</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R</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Gagosian</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Y</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Abrams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D</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B</w:t>
      </w:r>
      <w:r w:rsidR="00940399"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Menthol cigarettes and the public health standard: A systematic review.  BMC Public Health. 17(1):983. </w:t>
      </w:r>
      <w:r w:rsidR="00E96AA4" w:rsidRPr="00502EE4">
        <w:rPr>
          <w:rFonts w:ascii="Arial" w:eastAsia="Times New Roman" w:hAnsi="Arial" w:cs="Arial"/>
          <w:color w:val="212121"/>
          <w:sz w:val="22"/>
          <w:szCs w:val="22"/>
          <w:shd w:val="clear" w:color="auto" w:fill="FFFFFF"/>
        </w:rPr>
        <w:t xml:space="preserve">PMCID: </w:t>
      </w:r>
      <w:hyperlink r:id="rId67" w:history="1">
        <w:r w:rsidR="00E96AA4" w:rsidRPr="00502EE4">
          <w:rPr>
            <w:rStyle w:val="Hyperlink"/>
            <w:rFonts w:ascii="Arial" w:eastAsia="Times New Roman" w:hAnsi="Arial" w:cs="Arial"/>
            <w:sz w:val="22"/>
            <w:szCs w:val="22"/>
            <w:shd w:val="clear" w:color="auto" w:fill="FFFFFF"/>
          </w:rPr>
          <w:t>PMC5747135</w:t>
        </w:r>
      </w:hyperlink>
      <w:r w:rsidR="00E96AA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w:t>
      </w:r>
    </w:p>
    <w:p w14:paraId="0701E563" w14:textId="46542A38" w:rsidR="000744B8" w:rsidRDefault="000744B8"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Collins</w:t>
      </w:r>
      <w:r w:rsidR="00940399" w:rsidRPr="00502EE4">
        <w:rPr>
          <w:rFonts w:ascii="Arial" w:hAnsi="Arial" w:cs="Arial"/>
          <w:sz w:val="22"/>
          <w:szCs w:val="22"/>
        </w:rPr>
        <w:t>,</w:t>
      </w:r>
      <w:r w:rsidRPr="00502EE4">
        <w:rPr>
          <w:rFonts w:ascii="Arial" w:hAnsi="Arial" w:cs="Arial"/>
          <w:sz w:val="22"/>
          <w:szCs w:val="22"/>
        </w:rPr>
        <w:t xml:space="preserve"> L</w:t>
      </w:r>
      <w:r w:rsidR="00940399" w:rsidRPr="00502EE4">
        <w:rPr>
          <w:rFonts w:ascii="Arial" w:hAnsi="Arial" w:cs="Arial"/>
          <w:sz w:val="22"/>
          <w:szCs w:val="22"/>
        </w:rPr>
        <w:t>.</w:t>
      </w:r>
      <w:r w:rsidRPr="00502EE4">
        <w:rPr>
          <w:rFonts w:ascii="Arial" w:hAnsi="Arial" w:cs="Arial"/>
          <w:sz w:val="22"/>
          <w:szCs w:val="22"/>
        </w:rPr>
        <w:t>, Glasser</w:t>
      </w:r>
      <w:r w:rsidR="00940399" w:rsidRPr="00502EE4">
        <w:rPr>
          <w:rFonts w:ascii="Arial" w:hAnsi="Arial" w:cs="Arial"/>
          <w:sz w:val="22"/>
          <w:szCs w:val="22"/>
        </w:rPr>
        <w:t>,</w:t>
      </w:r>
      <w:r w:rsidRPr="00502EE4">
        <w:rPr>
          <w:rFonts w:ascii="Arial" w:hAnsi="Arial" w:cs="Arial"/>
          <w:sz w:val="22"/>
          <w:szCs w:val="22"/>
        </w:rPr>
        <w:t xml:space="preserve"> A</w:t>
      </w:r>
      <w:r w:rsidR="00940399" w:rsidRPr="00502EE4">
        <w:rPr>
          <w:rFonts w:ascii="Arial" w:hAnsi="Arial" w:cs="Arial"/>
          <w:sz w:val="22"/>
          <w:szCs w:val="22"/>
        </w:rPr>
        <w:t>.</w:t>
      </w:r>
      <w:r w:rsidRPr="00502EE4">
        <w:rPr>
          <w:rFonts w:ascii="Arial" w:hAnsi="Arial" w:cs="Arial"/>
          <w:sz w:val="22"/>
          <w:szCs w:val="22"/>
        </w:rPr>
        <w:t>M</w:t>
      </w:r>
      <w:r w:rsidR="00940399" w:rsidRPr="00502EE4">
        <w:rPr>
          <w:rFonts w:ascii="Arial" w:hAnsi="Arial" w:cs="Arial"/>
          <w:sz w:val="22"/>
          <w:szCs w:val="22"/>
        </w:rPr>
        <w:t>.</w:t>
      </w:r>
      <w:r w:rsidRPr="00502EE4">
        <w:rPr>
          <w:rFonts w:ascii="Arial" w:hAnsi="Arial" w:cs="Arial"/>
          <w:sz w:val="22"/>
          <w:szCs w:val="22"/>
        </w:rPr>
        <w:t>, Abudayyeh</w:t>
      </w:r>
      <w:r w:rsidR="00940399" w:rsidRPr="00502EE4">
        <w:rPr>
          <w:rFonts w:ascii="Arial" w:hAnsi="Arial" w:cs="Arial"/>
          <w:sz w:val="22"/>
          <w:szCs w:val="22"/>
        </w:rPr>
        <w:t>,</w:t>
      </w:r>
      <w:r w:rsidRPr="00502EE4">
        <w:rPr>
          <w:rFonts w:ascii="Arial" w:hAnsi="Arial" w:cs="Arial"/>
          <w:sz w:val="22"/>
          <w:szCs w:val="22"/>
        </w:rPr>
        <w:t xml:space="preserve"> H</w:t>
      </w:r>
      <w:r w:rsidR="00940399" w:rsidRPr="00502EE4">
        <w:rPr>
          <w:rFonts w:ascii="Arial" w:hAnsi="Arial" w:cs="Arial"/>
          <w:sz w:val="22"/>
          <w:szCs w:val="22"/>
        </w:rPr>
        <w:t>.</w:t>
      </w:r>
      <w:r w:rsidRPr="00502EE4">
        <w:rPr>
          <w:rFonts w:ascii="Arial" w:hAnsi="Arial" w:cs="Arial"/>
          <w:sz w:val="22"/>
          <w:szCs w:val="22"/>
        </w:rPr>
        <w:t>, Pearson</w:t>
      </w:r>
      <w:r w:rsidR="00940399" w:rsidRPr="00502EE4">
        <w:rPr>
          <w:rFonts w:ascii="Arial" w:hAnsi="Arial" w:cs="Arial"/>
          <w:sz w:val="22"/>
          <w:szCs w:val="22"/>
        </w:rPr>
        <w:t>,</w:t>
      </w:r>
      <w:r w:rsidRPr="00502EE4">
        <w:rPr>
          <w:rFonts w:ascii="Arial" w:hAnsi="Arial" w:cs="Arial"/>
          <w:sz w:val="22"/>
          <w:szCs w:val="22"/>
        </w:rPr>
        <w:t xml:space="preserve"> J</w:t>
      </w:r>
      <w:r w:rsidR="00940399" w:rsidRPr="00502EE4">
        <w:rPr>
          <w:rFonts w:ascii="Arial" w:hAnsi="Arial" w:cs="Arial"/>
          <w:sz w:val="22"/>
          <w:szCs w:val="22"/>
        </w:rPr>
        <w:t>.</w:t>
      </w:r>
      <w:r w:rsidRPr="00502EE4">
        <w:rPr>
          <w:rFonts w:ascii="Arial" w:hAnsi="Arial" w:cs="Arial"/>
          <w:sz w:val="22"/>
          <w:szCs w:val="22"/>
        </w:rPr>
        <w:t>L</w:t>
      </w:r>
      <w:r w:rsidR="00940399" w:rsidRPr="00502EE4">
        <w:rPr>
          <w:rFonts w:ascii="Arial" w:hAnsi="Arial" w:cs="Arial"/>
          <w:sz w:val="22"/>
          <w:szCs w:val="22"/>
        </w:rPr>
        <w:t>.</w:t>
      </w:r>
      <w:r w:rsidRPr="00502EE4">
        <w:rPr>
          <w:rFonts w:ascii="Arial" w:hAnsi="Arial" w:cs="Arial"/>
          <w:sz w:val="22"/>
          <w:szCs w:val="22"/>
        </w:rPr>
        <w:t>, Villanti</w:t>
      </w:r>
      <w:r w:rsidR="00940399" w:rsidRPr="00502EE4">
        <w:rPr>
          <w:rFonts w:ascii="Arial" w:hAnsi="Arial" w:cs="Arial"/>
          <w:sz w:val="22"/>
          <w:szCs w:val="22"/>
        </w:rPr>
        <w:t>,</w:t>
      </w:r>
      <w:r w:rsidRPr="00502EE4">
        <w:rPr>
          <w:rFonts w:ascii="Arial" w:hAnsi="Arial" w:cs="Arial"/>
          <w:sz w:val="22"/>
          <w:szCs w:val="22"/>
        </w:rPr>
        <w:t xml:space="preserve"> A</w:t>
      </w:r>
      <w:r w:rsidR="00940399" w:rsidRPr="00502EE4">
        <w:rPr>
          <w:rFonts w:ascii="Arial" w:hAnsi="Arial" w:cs="Arial"/>
          <w:sz w:val="22"/>
          <w:szCs w:val="22"/>
        </w:rPr>
        <w:t>.</w:t>
      </w:r>
      <w:r w:rsidRPr="00502EE4">
        <w:rPr>
          <w:rFonts w:ascii="Arial" w:hAnsi="Arial" w:cs="Arial"/>
          <w:sz w:val="22"/>
          <w:szCs w:val="22"/>
        </w:rPr>
        <w:t>C.</w:t>
      </w:r>
      <w:r w:rsidR="00FE718F" w:rsidRPr="00502EE4">
        <w:rPr>
          <w:rFonts w:ascii="Arial" w:hAnsi="Arial" w:cs="Arial"/>
          <w:sz w:val="22"/>
          <w:szCs w:val="22"/>
        </w:rPr>
        <w:t xml:space="preserve"> </w:t>
      </w:r>
      <w:r w:rsidRPr="00502EE4">
        <w:rPr>
          <w:rFonts w:ascii="Arial" w:hAnsi="Arial" w:cs="Arial"/>
          <w:sz w:val="22"/>
          <w:szCs w:val="22"/>
        </w:rPr>
        <w:t xml:space="preserve">E-cigarette marketing and communication: How e-cigarette companies market e-cigarettes and the public engages with e-cigarette information.  Nic Tob Res. </w:t>
      </w:r>
      <w:r w:rsidR="00543921">
        <w:rPr>
          <w:rFonts w:ascii="Arial" w:hAnsi="Arial" w:cs="Arial"/>
          <w:sz w:val="22"/>
          <w:szCs w:val="22"/>
        </w:rPr>
        <w:t>201</w:t>
      </w:r>
      <w:r w:rsidR="00855AE5">
        <w:rPr>
          <w:rFonts w:ascii="Arial" w:hAnsi="Arial" w:cs="Arial"/>
          <w:sz w:val="22"/>
          <w:szCs w:val="22"/>
        </w:rPr>
        <w:t>8</w:t>
      </w:r>
      <w:r w:rsidR="00543921">
        <w:rPr>
          <w:rFonts w:ascii="Arial" w:hAnsi="Arial" w:cs="Arial"/>
          <w:sz w:val="22"/>
          <w:szCs w:val="22"/>
        </w:rPr>
        <w:t xml:space="preserve"> Jan;21(1):14-24. </w:t>
      </w:r>
      <w:r w:rsidR="00543921" w:rsidRPr="00543921">
        <w:rPr>
          <w:rFonts w:ascii="Arial" w:hAnsi="Arial" w:cs="Arial"/>
          <w:sz w:val="22"/>
          <w:szCs w:val="22"/>
        </w:rPr>
        <w:t>PMCID: PMC6610165</w:t>
      </w:r>
      <w:r w:rsidR="00543921">
        <w:rPr>
          <w:rFonts w:ascii="Arial" w:hAnsi="Arial" w:cs="Arial"/>
          <w:sz w:val="22"/>
          <w:szCs w:val="22"/>
        </w:rPr>
        <w:t>.</w:t>
      </w:r>
      <w:r w:rsidR="00543921" w:rsidRPr="00543921">
        <w:rPr>
          <w:rFonts w:ascii="Arial" w:hAnsi="Arial" w:cs="Arial"/>
          <w:sz w:val="22"/>
          <w:szCs w:val="22"/>
        </w:rPr>
        <w:t xml:space="preserve"> </w:t>
      </w:r>
    </w:p>
    <w:p w14:paraId="4CAE5EDF"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Smith, T.T., Hatsukami, D.K., Benowitz, N.L., Colby, S.M., McClernon, F.J., Strasser, A.A., </w:t>
      </w:r>
      <w:r w:rsidRPr="00502EE4">
        <w:rPr>
          <w:rFonts w:ascii="Arial" w:eastAsia="Times New Roman" w:hAnsi="Arial" w:cs="Arial"/>
          <w:color w:val="000000"/>
          <w:sz w:val="22"/>
          <w:szCs w:val="22"/>
        </w:rPr>
        <w:t>Tidey, J.W.</w:t>
      </w:r>
      <w:r w:rsidRPr="00502EE4">
        <w:rPr>
          <w:rFonts w:ascii="Arial" w:eastAsia="Times New Roman" w:hAnsi="Arial" w:cs="Arial"/>
          <w:color w:val="000000"/>
          <w:sz w:val="22"/>
          <w:szCs w:val="22"/>
          <w:shd w:val="clear" w:color="auto" w:fill="FFFFFF"/>
        </w:rPr>
        <w:t>, White, C., Donny, E.C.  Whether to push or pull? Nicotine reduction and non-combusted alternatives – two strategies for reducing smoking and improving public health. </w:t>
      </w:r>
      <w:r w:rsidRPr="00502EE4">
        <w:rPr>
          <w:rFonts w:ascii="Arial" w:eastAsia="Times New Roman" w:hAnsi="Arial" w:cs="Arial"/>
          <w:color w:val="000000"/>
          <w:sz w:val="22"/>
          <w:szCs w:val="22"/>
        </w:rPr>
        <w:t>Prev Med</w:t>
      </w:r>
      <w:r w:rsidRPr="00502EE4">
        <w:rPr>
          <w:rFonts w:ascii="Arial" w:eastAsia="Times New Roman" w:hAnsi="Arial" w:cs="Arial"/>
          <w:color w:val="000000"/>
          <w:sz w:val="22"/>
          <w:szCs w:val="22"/>
          <w:shd w:val="clear" w:color="auto" w:fill="FFFFFF"/>
        </w:rPr>
        <w:t>. 2018 Mar 29. doi: 10.1016/j.ypmed.2018.03.021. PMID: 29604326</w:t>
      </w:r>
      <w:r>
        <w:rPr>
          <w:rFonts w:ascii="Arial" w:eastAsia="Times New Roman" w:hAnsi="Arial" w:cs="Arial"/>
          <w:color w:val="000000"/>
          <w:sz w:val="22"/>
          <w:szCs w:val="22"/>
          <w:shd w:val="clear" w:color="auto" w:fill="FFFFFF"/>
        </w:rPr>
        <w:t xml:space="preserve">. PMCID: PMC6163095. </w:t>
      </w:r>
    </w:p>
    <w:p w14:paraId="4690478A" w14:textId="0330B753" w:rsidR="00B34556" w:rsidRPr="00502EE4" w:rsidRDefault="00B34556"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 xml:space="preserve">Streck, J.M., Heil, S.H., Higgins, S.T., Bunn, J.Y., Sigmon, S.C., 2108.  Tobacco withdrawal among opioid-dependent smokers.  Exp Clin Psychopharmacol. </w:t>
      </w:r>
      <w:r w:rsidR="00E858A9" w:rsidRPr="00E858A9">
        <w:rPr>
          <w:rFonts w:ascii="Arial" w:hAnsi="Arial" w:cs="Arial"/>
          <w:sz w:val="22"/>
          <w:szCs w:val="22"/>
        </w:rPr>
        <w:t xml:space="preserve">2018 Apr;26(2):119-124. </w:t>
      </w:r>
      <w:r w:rsidR="00B4089C" w:rsidRPr="00502EE4">
        <w:rPr>
          <w:rFonts w:ascii="Arial" w:hAnsi="Arial" w:cs="Arial"/>
          <w:sz w:val="22"/>
          <w:szCs w:val="22"/>
        </w:rPr>
        <w:t>PMCID: PMC5897167</w:t>
      </w:r>
      <w:r w:rsidRPr="00502EE4">
        <w:rPr>
          <w:rFonts w:ascii="Arial" w:hAnsi="Arial" w:cs="Arial"/>
          <w:sz w:val="22"/>
          <w:szCs w:val="22"/>
        </w:rPr>
        <w:t>.</w:t>
      </w:r>
    </w:p>
    <w:p w14:paraId="1757C7D6" w14:textId="2D0EC069" w:rsidR="00035219" w:rsidRPr="00BA2C20" w:rsidRDefault="00035219"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Chaarani, B., Spechler, P.A., Ivanciu, A., Snowe, M., Nickerson, J.P., Higgins, S.T., Garavan, H.</w:t>
      </w:r>
      <w:r w:rsidR="007B258D">
        <w:rPr>
          <w:rFonts w:ascii="Arial" w:eastAsia="Times New Roman" w:hAnsi="Arial" w:cs="Arial"/>
          <w:color w:val="000000"/>
          <w:sz w:val="22"/>
          <w:szCs w:val="22"/>
          <w:shd w:val="clear" w:color="auto" w:fill="FFFFFF"/>
        </w:rPr>
        <w:t xml:space="preserve"> </w:t>
      </w:r>
      <w:r w:rsidRPr="003A360C">
        <w:rPr>
          <w:rFonts w:ascii="Arial" w:eastAsia="Times New Roman" w:hAnsi="Arial" w:cs="Arial"/>
          <w:color w:val="000000"/>
          <w:sz w:val="22"/>
          <w:szCs w:val="22"/>
          <w:shd w:val="clear" w:color="auto" w:fill="FFFFFF"/>
        </w:rPr>
        <w:t>Multimodal neuroimaging differences in nicotine abstinent vs. satiated smokers.  Nicotine Tob Res.</w:t>
      </w:r>
      <w:r w:rsidR="00D82C02" w:rsidRPr="003A360C">
        <w:rPr>
          <w:rFonts w:ascii="Arial" w:eastAsia="Times New Roman" w:hAnsi="Arial" w:cs="Arial"/>
          <w:color w:val="000000"/>
          <w:sz w:val="22"/>
          <w:szCs w:val="22"/>
          <w:shd w:val="clear" w:color="auto" w:fill="FFFFFF"/>
        </w:rPr>
        <w:t xml:space="preserve"> 2018 Apr 6. doi: 10.1093/ntr/nty070. PMID: 29660044</w:t>
      </w:r>
      <w:r w:rsidR="00FB32B7">
        <w:rPr>
          <w:rFonts w:ascii="Arial" w:eastAsia="Times New Roman" w:hAnsi="Arial" w:cs="Arial"/>
          <w:color w:val="000000"/>
          <w:sz w:val="22"/>
          <w:szCs w:val="22"/>
          <w:shd w:val="clear" w:color="auto" w:fill="FFFFFF"/>
        </w:rPr>
        <w:t xml:space="preserve">. </w:t>
      </w:r>
    </w:p>
    <w:p w14:paraId="33CE7B56"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rPr>
        <w:t>Cassidy RN, Tidey JW, Cao Q, Colby SM, McClernon FJ, Koopmeiners JS, Hatsukami D, Donny EC. Age moderates smokers’ subjective response to very low nicotine content cigarettes: Evidence from a randomized controlled trial. Nic Tob Res.</w:t>
      </w:r>
      <w:r w:rsidRPr="00502EE4">
        <w:rPr>
          <w:rFonts w:ascii="Arial" w:eastAsia="Times New Roman" w:hAnsi="Arial" w:cs="Arial"/>
          <w:color w:val="212121"/>
          <w:sz w:val="22"/>
          <w:szCs w:val="22"/>
          <w:shd w:val="clear" w:color="auto" w:fill="FFFFFF"/>
        </w:rPr>
        <w:t> </w:t>
      </w:r>
      <w:r w:rsidRPr="00D32432">
        <w:rPr>
          <w:rFonts w:ascii="Arial" w:eastAsia="Times New Roman" w:hAnsi="Arial" w:cs="Arial"/>
          <w:color w:val="212121"/>
          <w:sz w:val="22"/>
          <w:szCs w:val="22"/>
          <w:shd w:val="clear" w:color="auto" w:fill="FFFFFF"/>
        </w:rPr>
        <w:t>2018 Apr 28. doi: 10.1093/ntr/nty079.</w:t>
      </w:r>
      <w:r>
        <w:rPr>
          <w:rFonts w:ascii="Arial" w:eastAsia="Times New Roman" w:hAnsi="Arial" w:cs="Arial"/>
          <w:color w:val="212121"/>
          <w:sz w:val="22"/>
          <w:szCs w:val="22"/>
          <w:shd w:val="clear" w:color="auto" w:fill="FFFFFF"/>
        </w:rPr>
        <w:t xml:space="preserve"> </w:t>
      </w:r>
      <w:r w:rsidRPr="00D32432">
        <w:rPr>
          <w:rFonts w:ascii="Arial" w:eastAsia="Times New Roman" w:hAnsi="Arial" w:cs="Arial"/>
          <w:color w:val="212121"/>
          <w:sz w:val="22"/>
          <w:szCs w:val="22"/>
          <w:shd w:val="clear" w:color="auto" w:fill="FFFFFF"/>
        </w:rPr>
        <w:t>PMID: 29718460</w:t>
      </w:r>
      <w:r>
        <w:rPr>
          <w:rFonts w:ascii="Arial" w:eastAsia="Times New Roman" w:hAnsi="Arial" w:cs="Arial"/>
          <w:color w:val="212121"/>
          <w:sz w:val="22"/>
          <w:szCs w:val="22"/>
          <w:shd w:val="clear" w:color="auto" w:fill="FFFFFF"/>
        </w:rPr>
        <w:t>.</w:t>
      </w:r>
    </w:p>
    <w:p w14:paraId="091042B2" w14:textId="77777777" w:rsidR="00BA2C20" w:rsidRPr="00502EE4" w:rsidRDefault="00BA2C20"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eastAsia="Times New Roman" w:hAnsi="Arial" w:cs="Arial"/>
          <w:color w:val="212121"/>
          <w:sz w:val="22"/>
          <w:szCs w:val="22"/>
          <w:shd w:val="clear" w:color="auto" w:fill="FFFFFF"/>
        </w:rPr>
        <w:t xml:space="preserve">Abudayyeh, H.S., Glasser, A.M., Johnson, A.L., Cohn, A.M., Wagener, T.L., Mays, D., Villanti, A.C.  Social and substance use correlates of adult hookah use, 2016. Addict Behav. </w:t>
      </w:r>
      <w:r>
        <w:rPr>
          <w:rFonts w:ascii="Arial" w:eastAsia="Times New Roman" w:hAnsi="Arial" w:cs="Arial"/>
          <w:color w:val="212121"/>
          <w:sz w:val="22"/>
          <w:szCs w:val="22"/>
          <w:shd w:val="clear" w:color="auto" w:fill="FFFFFF"/>
        </w:rPr>
        <w:t>2018 Apr;</w:t>
      </w:r>
      <w:r w:rsidRPr="00502EE4">
        <w:rPr>
          <w:rFonts w:ascii="Arial" w:eastAsia="Times New Roman" w:hAnsi="Arial" w:cs="Arial"/>
          <w:color w:val="212121"/>
          <w:sz w:val="22"/>
          <w:szCs w:val="22"/>
          <w:shd w:val="clear" w:color="auto" w:fill="FFFFFF"/>
        </w:rPr>
        <w:t>79:39-44.</w:t>
      </w:r>
      <w:r w:rsidRPr="00502EE4">
        <w:rPr>
          <w:rFonts w:ascii="Arial" w:hAnsi="Arial" w:cs="Arial"/>
          <w:sz w:val="22"/>
          <w:szCs w:val="22"/>
        </w:rPr>
        <w:t xml:space="preserve"> </w:t>
      </w:r>
      <w:r>
        <w:rPr>
          <w:rFonts w:ascii="Arial" w:eastAsia="Times New Roman" w:hAnsi="Arial" w:cs="Arial"/>
          <w:color w:val="212121"/>
          <w:sz w:val="22"/>
          <w:szCs w:val="22"/>
          <w:shd w:val="clear" w:color="auto" w:fill="FFFFFF"/>
        </w:rPr>
        <w:t xml:space="preserve">PMCID: PMC5807119. </w:t>
      </w:r>
    </w:p>
    <w:p w14:paraId="16B89B82" w14:textId="4E373FE8" w:rsidR="00F961CF" w:rsidRPr="00BA2C20" w:rsidRDefault="00F961CF"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Pericot-Valverde I, Elliott RJ, Miller M, Tidey J, Gaalema DE.  Posttraumatic Stress Disorder and tobacco use: A systematic review.  Addict Behav.</w:t>
      </w:r>
      <w:r w:rsidR="00C77907" w:rsidRPr="00502EE4">
        <w:rPr>
          <w:rFonts w:ascii="Arial" w:eastAsia="Times New Roman" w:hAnsi="Arial" w:cs="Arial"/>
          <w:color w:val="212121"/>
          <w:sz w:val="22"/>
          <w:szCs w:val="22"/>
          <w:shd w:val="clear" w:color="auto" w:fill="FFFFFF"/>
        </w:rPr>
        <w:t xml:space="preserve"> 2018 May 3;84:238-247. doi: 10.1016/j.addbeh.2018.04.024. PMID: 29753221.</w:t>
      </w:r>
      <w:r w:rsidRPr="00502EE4">
        <w:rPr>
          <w:rFonts w:ascii="Arial" w:eastAsia="Times New Roman" w:hAnsi="Arial" w:cs="Arial"/>
          <w:color w:val="212121"/>
          <w:sz w:val="22"/>
          <w:szCs w:val="22"/>
          <w:shd w:val="clear" w:color="auto" w:fill="FFFFFF"/>
        </w:rPr>
        <w:t xml:space="preserve"> </w:t>
      </w:r>
    </w:p>
    <w:p w14:paraId="43DA2FB9" w14:textId="7FA5DA7D" w:rsidR="00BA2C20" w:rsidRPr="00BA2C20"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Parker, M.A., Streck, J.M., Sigmon, S.C., 2018. Associations between opioid and nicotine dependence in nationally representative samples of United States adult daily smokers. </w:t>
      </w:r>
      <w:r w:rsidRPr="00502EE4">
        <w:rPr>
          <w:rFonts w:ascii="Arial" w:eastAsia="Times New Roman" w:hAnsi="Arial" w:cs="Arial"/>
          <w:iCs/>
          <w:color w:val="000000"/>
          <w:sz w:val="22"/>
          <w:szCs w:val="22"/>
        </w:rPr>
        <w:t xml:space="preserve">Drug Alcohol Depend. 2018 May 1;186:167-170. </w:t>
      </w:r>
      <w:r>
        <w:rPr>
          <w:rFonts w:ascii="Arial" w:eastAsia="Times New Roman" w:hAnsi="Arial" w:cs="Arial"/>
          <w:iCs/>
          <w:sz w:val="22"/>
          <w:szCs w:val="22"/>
        </w:rPr>
        <w:t xml:space="preserve">PMCID: PMC5911224. </w:t>
      </w:r>
    </w:p>
    <w:p w14:paraId="7A69CADE" w14:textId="77777777" w:rsidR="00BA2C20" w:rsidRPr="00502EE4" w:rsidRDefault="00BA2C20"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Ganz O, Johnson AL, Cohn AM, Rath J, Horn K, Vallone D, Villanti AC. Tobacco harm perceptions and use among sexual and gender minorities: findings from a national sample of young adults in the United States.  Addict Behav. 2018 Jun 31;81:104-108. PMCID: PMC5848066</w:t>
      </w:r>
      <w:r>
        <w:rPr>
          <w:rFonts w:ascii="Arial" w:hAnsi="Arial" w:cs="Arial"/>
          <w:sz w:val="22"/>
          <w:szCs w:val="22"/>
        </w:rPr>
        <w:t xml:space="preserve">. </w:t>
      </w:r>
    </w:p>
    <w:p w14:paraId="76181833" w14:textId="072B7851" w:rsidR="00083079" w:rsidRPr="00BA2C20" w:rsidRDefault="00593027"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Miller ME, </w:t>
      </w:r>
      <w:r w:rsidRPr="00502EE4">
        <w:rPr>
          <w:rFonts w:ascii="Arial" w:eastAsia="Times New Roman" w:hAnsi="Arial" w:cs="Arial"/>
          <w:color w:val="000000"/>
          <w:sz w:val="22"/>
          <w:szCs w:val="22"/>
        </w:rPr>
        <w:t>Tidey JW</w:t>
      </w:r>
      <w:r w:rsidRPr="00502EE4">
        <w:rPr>
          <w:rFonts w:ascii="Arial" w:eastAsia="Times New Roman" w:hAnsi="Arial" w:cs="Arial"/>
          <w:color w:val="000000"/>
          <w:sz w:val="22"/>
          <w:szCs w:val="22"/>
          <w:shd w:val="clear" w:color="auto" w:fill="FFFFFF"/>
        </w:rPr>
        <w:t xml:space="preserve">, Bunn J, Gaalema D, Scott-Sheldon L, Pericot-Valverde I, Japuntich S. </w:t>
      </w:r>
      <w:r w:rsidR="00C3347F" w:rsidRPr="00502EE4">
        <w:rPr>
          <w:rFonts w:ascii="Arial" w:eastAsia="Times New Roman" w:hAnsi="Arial" w:cs="Arial"/>
          <w:color w:val="000000"/>
          <w:sz w:val="22"/>
          <w:szCs w:val="22"/>
          <w:shd w:val="clear" w:color="auto" w:fill="FFFFFF"/>
        </w:rPr>
        <w:t xml:space="preserve"> </w:t>
      </w:r>
      <w:r w:rsidRPr="00502EE4">
        <w:rPr>
          <w:rFonts w:ascii="Arial" w:eastAsia="Times New Roman" w:hAnsi="Arial" w:cs="Arial"/>
          <w:color w:val="000000"/>
          <w:sz w:val="22"/>
          <w:szCs w:val="22"/>
          <w:shd w:val="clear" w:color="auto" w:fill="FFFFFF"/>
        </w:rPr>
        <w:t xml:space="preserve">Self-perceived mental health status and population-level tobacco use disparities. </w:t>
      </w:r>
      <w:r w:rsidRPr="00502EE4">
        <w:rPr>
          <w:rFonts w:ascii="Arial" w:eastAsia="Times New Roman" w:hAnsi="Arial" w:cs="Arial"/>
          <w:color w:val="000000"/>
          <w:sz w:val="22"/>
          <w:szCs w:val="22"/>
        </w:rPr>
        <w:t>Tobacco Regulatory Science</w:t>
      </w:r>
      <w:r w:rsidR="00270745">
        <w:rPr>
          <w:rFonts w:ascii="Arial" w:eastAsia="Times New Roman" w:hAnsi="Arial" w:cs="Arial"/>
          <w:color w:val="000000"/>
          <w:sz w:val="22"/>
          <w:szCs w:val="22"/>
        </w:rPr>
        <w:t xml:space="preserve">. </w:t>
      </w:r>
      <w:r w:rsidR="00CE04AC">
        <w:rPr>
          <w:rFonts w:ascii="Arial" w:eastAsia="Times New Roman" w:hAnsi="Arial" w:cs="Arial"/>
          <w:color w:val="000000"/>
          <w:sz w:val="22"/>
          <w:szCs w:val="22"/>
        </w:rPr>
        <w:t>2018 July;4(4):3-11</w:t>
      </w:r>
      <w:r w:rsidR="00270745" w:rsidRPr="0006235E">
        <w:rPr>
          <w:rFonts w:ascii="Arial" w:eastAsia="Times New Roman" w:hAnsi="Arial" w:cs="Arial"/>
          <w:color w:val="000000"/>
          <w:sz w:val="22"/>
          <w:szCs w:val="22"/>
        </w:rPr>
        <w:t>.</w:t>
      </w:r>
    </w:p>
    <w:p w14:paraId="345CCAAB" w14:textId="77777777" w:rsidR="00BA2C20" w:rsidRPr="00502EE4" w:rsidRDefault="00BA2C20"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Kurti, A.N., Bunn, J.Y., Villanti, A.C., Stanton, C.A., Redner, R., Lopez, A.A., Gaalema, D.E., Doogan, N.J., Cepeda-Benito, A., Roberts, M.E., Phillips, J.K., Quisenberry, A.J., Keith, D.R., Higgins, S.T. Patterns of single and multiple tobacco product use among U.S. women of reproductive age. Nicotine Tob Res. 2108 Aug 14;20(suppl 1):S71-S80.</w:t>
      </w:r>
      <w:r>
        <w:rPr>
          <w:rFonts w:ascii="Arial" w:hAnsi="Arial" w:cs="Arial"/>
          <w:sz w:val="22"/>
          <w:szCs w:val="22"/>
        </w:rPr>
        <w:t xml:space="preserve"> PMCID: PMC6093396. </w:t>
      </w:r>
    </w:p>
    <w:p w14:paraId="76CB107D" w14:textId="21452226" w:rsidR="00855AE5" w:rsidRPr="00BA2C20"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20949">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420949">
        <w:rPr>
          <w:rFonts w:ascii="Arial" w:eastAsia="Times New Roman" w:hAnsi="Arial" w:cs="Arial"/>
          <w:color w:val="000000"/>
          <w:sz w:val="22"/>
          <w:szCs w:val="22"/>
        </w:rPr>
        <w:t>Nicotine Tob Res</w:t>
      </w:r>
      <w:r w:rsidRPr="00420949">
        <w:rPr>
          <w:rFonts w:ascii="Arial" w:eastAsia="Times New Roman" w:hAnsi="Arial" w:cs="Arial"/>
          <w:color w:val="000000"/>
          <w:sz w:val="22"/>
          <w:szCs w:val="22"/>
          <w:shd w:val="clear" w:color="auto" w:fill="FFFFFF"/>
        </w:rPr>
        <w:t>. 2018 Aug 24. doi: 10.1093/ntr/nty172.</w:t>
      </w:r>
      <w:r>
        <w:rPr>
          <w:rFonts w:ascii="Arial" w:eastAsia="Times New Roman" w:hAnsi="Arial" w:cs="Arial"/>
          <w:color w:val="000000"/>
          <w:sz w:val="22"/>
          <w:szCs w:val="22"/>
          <w:shd w:val="clear" w:color="auto" w:fill="FFFFFF"/>
        </w:rPr>
        <w:t xml:space="preserve"> </w:t>
      </w:r>
      <w:r w:rsidRPr="00420949">
        <w:rPr>
          <w:rFonts w:ascii="Arial" w:eastAsia="Times New Roman" w:hAnsi="Arial" w:cs="Arial"/>
          <w:color w:val="000000"/>
          <w:sz w:val="22"/>
          <w:szCs w:val="22"/>
          <w:shd w:val="clear" w:color="auto" w:fill="FFFFFF"/>
        </w:rPr>
        <w:t>PMID: 30165458</w:t>
      </w:r>
      <w:r>
        <w:rPr>
          <w:rFonts w:ascii="Arial" w:eastAsia="Times New Roman" w:hAnsi="Arial" w:cs="Arial"/>
          <w:color w:val="000000"/>
          <w:sz w:val="22"/>
          <w:szCs w:val="22"/>
          <w:shd w:val="clear" w:color="auto" w:fill="FFFFFF"/>
        </w:rPr>
        <w:t>.</w:t>
      </w:r>
    </w:p>
    <w:p w14:paraId="36D7B448" w14:textId="2C06DEB1" w:rsidR="00BA2C20" w:rsidRPr="00BA2C20"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 xml:space="preserve">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w:t>
      </w:r>
      <w:r>
        <w:rPr>
          <w:rFonts w:ascii="Arial" w:eastAsia="Times New Roman" w:hAnsi="Arial" w:cs="Arial"/>
          <w:color w:val="212121"/>
          <w:sz w:val="22"/>
          <w:szCs w:val="22"/>
          <w:shd w:val="clear" w:color="auto" w:fill="FFFFFF"/>
        </w:rPr>
        <w:t>Aug;39(8):3263-3276</w:t>
      </w:r>
      <w:r w:rsidRPr="00502EE4">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502EE4">
        <w:rPr>
          <w:rFonts w:ascii="Arial" w:eastAsia="Times New Roman" w:hAnsi="Arial" w:cs="Arial"/>
          <w:color w:val="212121"/>
          <w:sz w:val="22"/>
          <w:szCs w:val="22"/>
          <w:shd w:val="clear" w:color="auto" w:fill="FFFFFF"/>
        </w:rPr>
        <w:t xml:space="preserve"> doi: 10.1002/hbm.24075. PMID: 29656430</w:t>
      </w:r>
      <w:r>
        <w:rPr>
          <w:rFonts w:ascii="Arial" w:eastAsia="Times New Roman" w:hAnsi="Arial" w:cs="Arial"/>
          <w:color w:val="212121"/>
          <w:sz w:val="22"/>
          <w:szCs w:val="22"/>
          <w:shd w:val="clear" w:color="auto" w:fill="FFFFFF"/>
        </w:rPr>
        <w:t xml:space="preserve">. PMCID: PMC6045976. </w:t>
      </w:r>
    </w:p>
    <w:p w14:paraId="11BA34FE" w14:textId="77777777" w:rsidR="00BA2C20" w:rsidRPr="00420949" w:rsidRDefault="00BA2C20"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20949">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420949">
        <w:rPr>
          <w:rFonts w:ascii="Arial" w:eastAsia="Times New Roman" w:hAnsi="Arial" w:cs="Arial"/>
          <w:iCs/>
          <w:color w:val="212121"/>
          <w:sz w:val="22"/>
          <w:szCs w:val="22"/>
        </w:rPr>
        <w:t>Nicotine Tob Res.</w:t>
      </w:r>
      <w:r w:rsidRPr="00420949">
        <w:rPr>
          <w:rFonts w:ascii="Arial" w:eastAsia="Times New Roman" w:hAnsi="Arial" w:cs="Arial"/>
          <w:i/>
          <w:iCs/>
          <w:color w:val="212121"/>
          <w:sz w:val="22"/>
          <w:szCs w:val="22"/>
        </w:rPr>
        <w:t> </w:t>
      </w:r>
      <w:r w:rsidRPr="00420949">
        <w:rPr>
          <w:rFonts w:ascii="Arial" w:eastAsia="Times New Roman" w:hAnsi="Arial" w:cs="Arial"/>
          <w:color w:val="212121"/>
          <w:sz w:val="22"/>
          <w:szCs w:val="22"/>
          <w:shd w:val="clear" w:color="auto" w:fill="FFFFFF"/>
        </w:rPr>
        <w:t>2018</w:t>
      </w:r>
      <w:r>
        <w:rPr>
          <w:rFonts w:ascii="Arial" w:eastAsia="Times New Roman" w:hAnsi="Arial" w:cs="Arial"/>
          <w:color w:val="212121"/>
          <w:sz w:val="22"/>
          <w:szCs w:val="22"/>
          <w:shd w:val="clear" w:color="auto" w:fill="FFFFFF"/>
        </w:rPr>
        <w:t xml:space="preserve"> Aug 14;</w:t>
      </w:r>
      <w:r w:rsidRPr="00420949">
        <w:rPr>
          <w:rFonts w:ascii="Arial" w:eastAsia="Times New Roman" w:hAnsi="Arial" w:cs="Arial"/>
          <w:color w:val="212121"/>
          <w:sz w:val="22"/>
          <w:szCs w:val="22"/>
          <w:shd w:val="clear" w:color="auto" w:fill="FFFFFF"/>
        </w:rPr>
        <w:t xml:space="preserve">20(suppl 1):S48-S54. </w:t>
      </w:r>
      <w:r>
        <w:rPr>
          <w:rFonts w:ascii="Arial" w:eastAsia="Times New Roman" w:hAnsi="Arial" w:cs="Arial"/>
          <w:color w:val="212121"/>
          <w:sz w:val="22"/>
          <w:szCs w:val="22"/>
          <w:shd w:val="clear" w:color="auto" w:fill="FFFFFF"/>
        </w:rPr>
        <w:t xml:space="preserve">PMCID: PMC6093370. </w:t>
      </w:r>
    </w:p>
    <w:p w14:paraId="25B03ED5" w14:textId="7DDFD660" w:rsidR="005E5B2B" w:rsidRPr="00502EE4" w:rsidRDefault="00083079"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rPr>
        <w:t xml:space="preserve">Henningfield J, Higgins ST.  Commentary: Are We Guilty of Errors of Omission on the Potential Role of Electronic Nicotine Delivery Systems as Less Harmful Substitutes for Combusted Tobacco Use? Prev Med. </w:t>
      </w:r>
      <w:r w:rsidR="005E5B2B" w:rsidRPr="00502EE4">
        <w:rPr>
          <w:rFonts w:ascii="Arial" w:eastAsia="Times New Roman" w:hAnsi="Arial" w:cs="Arial"/>
          <w:color w:val="000000"/>
          <w:sz w:val="22"/>
          <w:szCs w:val="22"/>
          <w:shd w:val="clear" w:color="auto" w:fill="FFFFFF"/>
        </w:rPr>
        <w:t>2018 Sep 24. doi: 10.1016/j.ypmed.2018.09.011. PMID: 30261245</w:t>
      </w:r>
      <w:r w:rsidR="007700BD">
        <w:rPr>
          <w:rFonts w:ascii="Arial" w:eastAsia="Times New Roman" w:hAnsi="Arial" w:cs="Arial"/>
          <w:color w:val="000000"/>
          <w:sz w:val="22"/>
          <w:szCs w:val="22"/>
          <w:shd w:val="clear" w:color="auto" w:fill="FFFFFF"/>
        </w:rPr>
        <w:t xml:space="preserve">. PMCID: PMC6396307. </w:t>
      </w:r>
    </w:p>
    <w:p w14:paraId="4CA23258" w14:textId="01525431" w:rsidR="000C1A78" w:rsidRPr="00502EE4" w:rsidRDefault="00AC022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rPr>
        <w:t>Parker MA, Streck JM, Bergeria CB, Bunn JY, Gaalema D</w:t>
      </w:r>
      <w:r w:rsidR="000F059B">
        <w:rPr>
          <w:rFonts w:ascii="Arial" w:eastAsia="Times New Roman" w:hAnsi="Arial" w:cs="Arial"/>
          <w:color w:val="212121"/>
          <w:sz w:val="22"/>
          <w:szCs w:val="22"/>
        </w:rPr>
        <w:t>E</w:t>
      </w:r>
      <w:r w:rsidRPr="00502EE4">
        <w:rPr>
          <w:rFonts w:ascii="Arial" w:eastAsia="Times New Roman" w:hAnsi="Arial" w:cs="Arial"/>
          <w:color w:val="212121"/>
          <w:sz w:val="22"/>
          <w:szCs w:val="22"/>
        </w:rPr>
        <w:t>, Davis DR, Barrows AJ, Sigmon SC, Tidey JW, Heil SH, Higgins ST</w:t>
      </w:r>
      <w:r w:rsidR="000F059B">
        <w:rPr>
          <w:rFonts w:ascii="Arial" w:eastAsia="Times New Roman" w:hAnsi="Arial" w:cs="Arial"/>
          <w:color w:val="212121"/>
          <w:sz w:val="22"/>
          <w:szCs w:val="22"/>
        </w:rPr>
        <w:t>.</w:t>
      </w:r>
      <w:r w:rsidRPr="00502EE4">
        <w:rPr>
          <w:rFonts w:ascii="Arial" w:eastAsia="Times New Roman" w:hAnsi="Arial" w:cs="Arial"/>
          <w:color w:val="212121"/>
          <w:sz w:val="22"/>
          <w:szCs w:val="22"/>
        </w:rPr>
        <w:t xml:space="preserve"> Reduced </w:t>
      </w:r>
      <w:r w:rsidR="000F059B" w:rsidRPr="00502EE4">
        <w:rPr>
          <w:rFonts w:ascii="Arial" w:eastAsia="Times New Roman" w:hAnsi="Arial" w:cs="Arial"/>
          <w:color w:val="212121"/>
          <w:sz w:val="22"/>
          <w:szCs w:val="22"/>
        </w:rPr>
        <w:t>nicotine content cigarettes and cannabis use in vulnerable populations</w:t>
      </w:r>
      <w:r w:rsidRPr="00502EE4">
        <w:rPr>
          <w:rFonts w:ascii="Arial" w:eastAsia="Times New Roman" w:hAnsi="Arial" w:cs="Arial"/>
          <w:color w:val="212121"/>
          <w:sz w:val="22"/>
          <w:szCs w:val="22"/>
        </w:rPr>
        <w:t>. Tob Reg Sci. </w:t>
      </w:r>
      <w:r w:rsidR="000F059B">
        <w:rPr>
          <w:rFonts w:ascii="Arial" w:eastAsia="Times New Roman" w:hAnsi="Arial" w:cs="Arial"/>
          <w:color w:val="212121"/>
          <w:sz w:val="22"/>
          <w:szCs w:val="22"/>
        </w:rPr>
        <w:t>2018</w:t>
      </w:r>
      <w:r w:rsidR="00980347">
        <w:rPr>
          <w:rFonts w:ascii="Arial" w:eastAsia="Times New Roman" w:hAnsi="Arial" w:cs="Arial"/>
          <w:color w:val="212121"/>
          <w:sz w:val="22"/>
          <w:szCs w:val="22"/>
        </w:rPr>
        <w:t xml:space="preserve"> Sept;</w:t>
      </w:r>
      <w:r w:rsidR="003B721B" w:rsidRPr="003B721B">
        <w:rPr>
          <w:rFonts w:ascii="Arial" w:eastAsia="Times New Roman" w:hAnsi="Arial" w:cs="Arial"/>
          <w:color w:val="212121"/>
          <w:sz w:val="22"/>
          <w:szCs w:val="22"/>
        </w:rPr>
        <w:t>4(5), 84-91 doi: 10.18001/TRS.4.5.8</w:t>
      </w:r>
      <w:r w:rsidR="00980347">
        <w:rPr>
          <w:rFonts w:ascii="Arial" w:eastAsia="Times New Roman" w:hAnsi="Arial" w:cs="Arial"/>
          <w:color w:val="212121"/>
          <w:sz w:val="22"/>
          <w:szCs w:val="22"/>
        </w:rPr>
        <w:t>.  PMID: 30417034.</w:t>
      </w:r>
      <w:r w:rsidR="007700BD">
        <w:rPr>
          <w:rFonts w:ascii="Arial" w:eastAsia="Times New Roman" w:hAnsi="Arial" w:cs="Arial"/>
          <w:color w:val="212121"/>
          <w:sz w:val="22"/>
          <w:szCs w:val="22"/>
        </w:rPr>
        <w:t xml:space="preserve"> PMCID: PMC6219758. </w:t>
      </w:r>
    </w:p>
    <w:p w14:paraId="0E0FD7A3" w14:textId="096807B9" w:rsidR="007C3A3E" w:rsidRPr="00F92ABB" w:rsidRDefault="00A0723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 xml:space="preserve">Cohn AM, Johnson AL, Rose SW, Pearson JL, Villanti AC, Stanton C. </w:t>
      </w:r>
      <w:r w:rsidRPr="00502EE4">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502EE4">
        <w:rPr>
          <w:rFonts w:ascii="Arial" w:eastAsia="Times New Roman" w:hAnsi="Arial" w:cs="Arial"/>
          <w:color w:val="212121"/>
          <w:sz w:val="22"/>
          <w:szCs w:val="22"/>
        </w:rPr>
        <w:t>Am J Addict</w:t>
      </w:r>
      <w:r w:rsidRPr="00502EE4">
        <w:rPr>
          <w:rFonts w:ascii="Arial" w:eastAsia="Times New Roman" w:hAnsi="Arial" w:cs="Arial"/>
          <w:color w:val="212121"/>
          <w:sz w:val="22"/>
          <w:szCs w:val="22"/>
          <w:shd w:val="clear" w:color="auto" w:fill="FFFFFF"/>
        </w:rPr>
        <w:t>. 2018 Sep;27(6):491-500.</w:t>
      </w:r>
      <w:r w:rsidRPr="00502EE4">
        <w:rPr>
          <w:rFonts w:ascii="Arial" w:eastAsia="Times New Roman" w:hAnsi="Arial" w:cs="Arial"/>
          <w:sz w:val="22"/>
          <w:szCs w:val="22"/>
        </w:rPr>
        <w:t xml:space="preserve"> </w:t>
      </w:r>
      <w:r w:rsidR="00CF6F63">
        <w:rPr>
          <w:rFonts w:ascii="Arial" w:eastAsia="Times New Roman" w:hAnsi="Arial" w:cs="Arial"/>
          <w:color w:val="212121"/>
          <w:sz w:val="22"/>
          <w:szCs w:val="22"/>
          <w:shd w:val="clear" w:color="auto" w:fill="FFFFFF"/>
        </w:rPr>
        <w:t xml:space="preserve">PMCID: PMC6467268. </w:t>
      </w:r>
    </w:p>
    <w:p w14:paraId="6257BF01" w14:textId="77777777" w:rsidR="00F92ABB" w:rsidRPr="00502EE4" w:rsidRDefault="00F92ABB"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Bergeria, C.L., Heil, S.H., Bunn, J., Sigmon, S.C., &amp; Higgins, S.T. Comparing smoking topography and subjective measures of usual brand cigarettes between pregnant and non-pregnant smokers. Nicotine Tob Res.</w:t>
      </w:r>
      <w:r>
        <w:rPr>
          <w:rFonts w:ascii="Arial" w:hAnsi="Arial" w:cs="Arial"/>
          <w:sz w:val="22"/>
          <w:szCs w:val="22"/>
        </w:rPr>
        <w:t xml:space="preserve"> </w:t>
      </w:r>
      <w:r w:rsidRPr="00F92ABB">
        <w:rPr>
          <w:rFonts w:ascii="Arial" w:hAnsi="Arial" w:cs="Arial"/>
          <w:sz w:val="22"/>
          <w:szCs w:val="22"/>
        </w:rPr>
        <w:t>2018 Sep 4;20(10):1243-1249.</w:t>
      </w:r>
      <w:r w:rsidRPr="00502EE4">
        <w:rPr>
          <w:rFonts w:ascii="Arial" w:hAnsi="Arial" w:cs="Arial"/>
          <w:sz w:val="22"/>
          <w:szCs w:val="22"/>
        </w:rPr>
        <w:t xml:space="preserve"> </w:t>
      </w:r>
      <w:r>
        <w:rPr>
          <w:rFonts w:ascii="Arial" w:hAnsi="Arial" w:cs="Arial"/>
          <w:sz w:val="22"/>
          <w:szCs w:val="22"/>
        </w:rPr>
        <w:t xml:space="preserve">PMCID: PMC6121910. </w:t>
      </w:r>
    </w:p>
    <w:p w14:paraId="7BFADC2D" w14:textId="084FB83D" w:rsidR="00502EE4" w:rsidRPr="00527505" w:rsidRDefault="007C3A3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855AE5">
        <w:rPr>
          <w:rFonts w:ascii="Arial" w:eastAsia="Times New Roman" w:hAnsi="Arial" w:cs="Arial"/>
          <w:color w:val="000000"/>
          <w:sz w:val="22"/>
          <w:szCs w:val="22"/>
          <w:shd w:val="clear" w:color="auto" w:fill="FFFFFF"/>
        </w:rPr>
        <w:t xml:space="preserve">Streck JM, Bergeria CL, Parker MA, Davis DR, Desarno M, Sigmon SC, Hughes JR, Gaalema DE, Heil SH, Tidey JW, Stitzer ML, Rothman M, Higgins ST.  Response to reduced nicotine content cigarettes among smokers with chronic health conditions.  </w:t>
      </w:r>
      <w:r w:rsidR="00A24445" w:rsidRPr="00855AE5">
        <w:rPr>
          <w:rFonts w:ascii="Arial" w:eastAsia="Times New Roman" w:hAnsi="Arial" w:cs="Arial"/>
          <w:color w:val="000000"/>
          <w:sz w:val="22"/>
          <w:szCs w:val="22"/>
          <w:shd w:val="clear" w:color="auto" w:fill="FFFFFF"/>
        </w:rPr>
        <w:t xml:space="preserve">Prev Med Rep. 2018 Oct 15;12:321-329. </w:t>
      </w:r>
      <w:r w:rsidR="00CF6F63" w:rsidRPr="00855AE5">
        <w:rPr>
          <w:rFonts w:ascii="Arial" w:eastAsia="Times New Roman" w:hAnsi="Arial" w:cs="Arial"/>
          <w:color w:val="000000"/>
          <w:sz w:val="22"/>
          <w:szCs w:val="22"/>
          <w:shd w:val="clear" w:color="auto" w:fill="FFFFFF"/>
        </w:rPr>
        <w:t xml:space="preserve">PMCID: PMC6224320. </w:t>
      </w:r>
    </w:p>
    <w:p w14:paraId="266A9449" w14:textId="77777777" w:rsidR="00527505" w:rsidRPr="00F3512F" w:rsidRDefault="0052750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B721B">
        <w:rPr>
          <w:rFonts w:ascii="Arial" w:eastAsia="Times New Roman" w:hAnsi="Arial" w:cs="Arial"/>
          <w:bCs/>
          <w:color w:val="000000"/>
          <w:sz w:val="22"/>
          <w:szCs w:val="22"/>
        </w:rPr>
        <w:t>Parker MA</w:t>
      </w:r>
      <w:r w:rsidRPr="003B721B">
        <w:rPr>
          <w:rFonts w:ascii="Arial" w:eastAsia="Times New Roman" w:hAnsi="Arial" w:cs="Arial"/>
          <w:color w:val="000000"/>
          <w:sz w:val="22"/>
          <w:szCs w:val="22"/>
          <w:shd w:val="clear" w:color="auto" w:fill="FFFFFF"/>
        </w:rPr>
        <w:t xml:space="preserve">, Ochalek TA, Rose GL, Badger GJ, Sigmon SC. Feasibility of an interactive voice response </w:t>
      </w:r>
      <w:r w:rsidRPr="00F3512F">
        <w:rPr>
          <w:rFonts w:ascii="Arial" w:eastAsia="Times New Roman" w:hAnsi="Arial" w:cs="Arial"/>
          <w:color w:val="000000"/>
          <w:sz w:val="22"/>
          <w:szCs w:val="22"/>
          <w:shd w:val="clear" w:color="auto" w:fill="FFFFFF"/>
        </w:rPr>
        <w:t>system for daily monitoring of illicit opioid use during buprenorphine treatment. Psychol Addict Behav. 2018 Oct 25. doi: 10.1037/adb0000413. PMID: 30359047.</w:t>
      </w:r>
      <w:r>
        <w:rPr>
          <w:rFonts w:ascii="Arial" w:eastAsia="Times New Roman" w:hAnsi="Arial" w:cs="Arial"/>
          <w:color w:val="000000"/>
          <w:sz w:val="22"/>
          <w:szCs w:val="22"/>
          <w:shd w:val="clear" w:color="auto" w:fill="FFFFFF"/>
        </w:rPr>
        <w:t xml:space="preserve"> PMCID: PMC6296868. </w:t>
      </w:r>
    </w:p>
    <w:p w14:paraId="7F7EF029" w14:textId="47FE1857" w:rsidR="00BA2C20" w:rsidRPr="00527505" w:rsidRDefault="00BA2C20" w:rsidP="005032DE">
      <w:pPr>
        <w:pStyle w:val="p1"/>
        <w:numPr>
          <w:ilvl w:val="0"/>
          <w:numId w:val="7"/>
        </w:numPr>
        <w:snapToGrid w:val="0"/>
        <w:spacing w:after="120"/>
        <w:ind w:left="720" w:hanging="720"/>
        <w:rPr>
          <w:rFonts w:ascii="Arial" w:hAnsi="Arial" w:cs="Arial"/>
          <w:sz w:val="22"/>
          <w:szCs w:val="22"/>
        </w:rPr>
      </w:pPr>
      <w:r w:rsidRPr="00502EE4">
        <w:rPr>
          <w:rFonts w:ascii="Arial" w:eastAsia="Times New Roman" w:hAnsi="Arial" w:cs="Arial"/>
          <w:color w:val="212121"/>
          <w:sz w:val="22"/>
          <w:szCs w:val="22"/>
          <w:shd w:val="clear" w:color="auto" w:fill="FFFFFF"/>
        </w:rPr>
        <w:t xml:space="preserve">Taghavi T, Arger CA, Heil SH, Higgins ST, Tyndale RF. Cigarette Consumption and Biomarkers of Nicotine Exposure during Pregnancy and Postpartum.  Addiction. </w:t>
      </w:r>
      <w:r w:rsidRPr="00420949">
        <w:rPr>
          <w:rFonts w:ascii="Arial" w:eastAsia="Times New Roman" w:hAnsi="Arial" w:cs="Arial"/>
          <w:color w:val="212121"/>
          <w:sz w:val="22"/>
          <w:szCs w:val="22"/>
          <w:shd w:val="clear" w:color="auto" w:fill="FFFFFF"/>
        </w:rPr>
        <w:t>2018 Nov;113(11):2087-2096. doi: 10.1111/add.14367.</w:t>
      </w:r>
      <w:r>
        <w:rPr>
          <w:rFonts w:ascii="Arial" w:eastAsia="Times New Roman" w:hAnsi="Arial" w:cs="Arial"/>
          <w:color w:val="212121"/>
          <w:sz w:val="22"/>
          <w:szCs w:val="22"/>
          <w:shd w:val="clear" w:color="auto" w:fill="FFFFFF"/>
        </w:rPr>
        <w:t xml:space="preserve"> PMID: 29920836. </w:t>
      </w:r>
      <w:r w:rsidRPr="00420949">
        <w:rPr>
          <w:rFonts w:ascii="Arial" w:eastAsia="Times New Roman" w:hAnsi="Arial" w:cs="Arial"/>
          <w:color w:val="212121"/>
          <w:sz w:val="22"/>
          <w:szCs w:val="22"/>
          <w:shd w:val="clear" w:color="auto" w:fill="FFFFFF"/>
        </w:rPr>
        <w:t>PMCID: PMC6175668</w:t>
      </w:r>
      <w:r>
        <w:rPr>
          <w:rFonts w:ascii="Arial" w:eastAsia="Times New Roman" w:hAnsi="Arial" w:cs="Arial"/>
          <w:color w:val="212121"/>
          <w:sz w:val="22"/>
          <w:szCs w:val="22"/>
          <w:shd w:val="clear" w:color="auto" w:fill="FFFFFF"/>
        </w:rPr>
        <w:t>.</w:t>
      </w:r>
    </w:p>
    <w:p w14:paraId="53673F74" w14:textId="71893C86" w:rsidR="00527505" w:rsidRPr="002C7A28" w:rsidRDefault="00527505" w:rsidP="005032DE">
      <w:pPr>
        <w:pStyle w:val="ListParagraph"/>
        <w:numPr>
          <w:ilvl w:val="0"/>
          <w:numId w:val="7"/>
        </w:numPr>
        <w:snapToGrid w:val="0"/>
        <w:spacing w:after="120"/>
        <w:ind w:left="720" w:hanging="720"/>
        <w:contextualSpacing w:val="0"/>
        <w:rPr>
          <w:rFonts w:ascii="Arial" w:eastAsia="Times New Roman" w:hAnsi="Arial" w:cs="Arial"/>
          <w:color w:val="000000" w:themeColor="text1"/>
          <w:sz w:val="22"/>
          <w:szCs w:val="22"/>
        </w:rPr>
      </w:pPr>
      <w:r w:rsidRPr="00E37DA1">
        <w:rPr>
          <w:rFonts w:ascii="Arial" w:hAnsi="Arial" w:cs="Arial"/>
          <w:color w:val="000000"/>
          <w:sz w:val="22"/>
          <w:szCs w:val="22"/>
          <w:shd w:val="clear" w:color="auto" w:fill="FFFFFF"/>
        </w:rPr>
        <w:t xml:space="preserve">Nighbor TD, Doogan NJ, Roberts ME, Cepeda-Benito A, Kurti AN, Priest JS, </w:t>
      </w:r>
      <w:r w:rsidR="00C01B39" w:rsidRPr="00C01B39">
        <w:rPr>
          <w:rFonts w:ascii="Arial" w:hAnsi="Arial" w:cs="Arial"/>
          <w:color w:val="000000"/>
          <w:sz w:val="22"/>
          <w:szCs w:val="22"/>
          <w:shd w:val="clear" w:color="auto" w:fill="FFFFFF"/>
        </w:rPr>
        <w:t>Johnson HK, Lopez AA, Stanton CA, Gaalema DE, Redner R, Parker MA, Keith DR, Quisenberry AJ, Higgins ST</w:t>
      </w:r>
      <w:r w:rsidR="00C01B39">
        <w:rPr>
          <w:rFonts w:ascii="Arial" w:hAnsi="Arial" w:cs="Arial"/>
          <w:color w:val="000000"/>
          <w:sz w:val="22"/>
          <w:szCs w:val="22"/>
          <w:shd w:val="clear" w:color="auto" w:fill="FFFFFF"/>
        </w:rPr>
        <w:t xml:space="preserve">. </w:t>
      </w:r>
      <w:r w:rsidRPr="00E37DA1">
        <w:rPr>
          <w:rFonts w:ascii="Arial" w:hAnsi="Arial" w:cs="Arial"/>
          <w:color w:val="000000"/>
          <w:sz w:val="22"/>
          <w:szCs w:val="22"/>
          <w:shd w:val="clear" w:color="auto" w:fill="FFFFFF"/>
        </w:rPr>
        <w:t xml:space="preserve"> Smoking prevalence and trends among a U.S. national sample of women of reproductive age in rural versus urban settings. PLoS ONE</w:t>
      </w:r>
      <w:r>
        <w:rPr>
          <w:rFonts w:ascii="Arial" w:hAnsi="Arial" w:cs="Arial"/>
          <w:color w:val="000000"/>
          <w:sz w:val="22"/>
          <w:szCs w:val="22"/>
          <w:shd w:val="clear" w:color="auto" w:fill="FFFFFF"/>
        </w:rPr>
        <w:t>. 2018 Nov 28;</w:t>
      </w:r>
      <w:r w:rsidRPr="00E37DA1">
        <w:rPr>
          <w:rFonts w:ascii="Arial" w:hAnsi="Arial" w:cs="Arial"/>
          <w:color w:val="000000"/>
          <w:sz w:val="22"/>
          <w:szCs w:val="22"/>
          <w:shd w:val="clear" w:color="auto" w:fill="FFFFFF"/>
        </w:rPr>
        <w:t>13(11): e0207818. </w:t>
      </w:r>
      <w:r>
        <w:rPr>
          <w:rFonts w:ascii="Arial" w:hAnsi="Arial" w:cs="Arial"/>
          <w:color w:val="000000"/>
          <w:sz w:val="22"/>
          <w:szCs w:val="22"/>
          <w:shd w:val="clear" w:color="auto" w:fill="FFFFFF"/>
        </w:rPr>
        <w:t xml:space="preserve">PMID: 30485376. </w:t>
      </w:r>
      <w:r w:rsidRPr="002C7A28">
        <w:rPr>
          <w:rStyle w:val="Hyperlink"/>
          <w:rFonts w:ascii="Arial" w:hAnsi="Arial" w:cs="Arial"/>
          <w:color w:val="000000" w:themeColor="text1"/>
          <w:sz w:val="22"/>
          <w:szCs w:val="22"/>
          <w:u w:val="none"/>
          <w:shd w:val="clear" w:color="auto" w:fill="FFFFFF"/>
        </w:rPr>
        <w:t>PMCID: PMC6261597</w:t>
      </w:r>
      <w:r>
        <w:rPr>
          <w:rStyle w:val="Hyperlink"/>
          <w:rFonts w:ascii="Arial" w:hAnsi="Arial" w:cs="Arial"/>
          <w:color w:val="000000" w:themeColor="text1"/>
          <w:sz w:val="22"/>
          <w:szCs w:val="22"/>
          <w:u w:val="none"/>
          <w:shd w:val="clear" w:color="auto" w:fill="FFFFFF"/>
        </w:rPr>
        <w:t>.</w:t>
      </w:r>
    </w:p>
    <w:p w14:paraId="65EED17A" w14:textId="77777777" w:rsidR="00527505" w:rsidRPr="00D41026" w:rsidRDefault="00527505"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Pr>
          <w:rFonts w:ascii="Arial" w:eastAsia="Times New Roman" w:hAnsi="Arial" w:cs="Arial"/>
          <w:sz w:val="22"/>
          <w:szCs w:val="22"/>
        </w:rPr>
        <w:t xml:space="preserve">Cassidy RN, Kurti AN.  Behavioral economic research in addiction as an area of growth for the experimental of behavior.  Behav Anal (Wash DC). 2018 Nov;18(4):333-339. </w:t>
      </w:r>
      <w:r w:rsidRPr="00D41026">
        <w:rPr>
          <w:rFonts w:ascii="Arial" w:eastAsia="Times New Roman" w:hAnsi="Arial" w:cs="Arial"/>
          <w:sz w:val="22"/>
          <w:szCs w:val="22"/>
        </w:rPr>
        <w:t xml:space="preserve">PMCID: PMC6296815. </w:t>
      </w:r>
    </w:p>
    <w:p w14:paraId="4A107082" w14:textId="3C618D6F" w:rsidR="00BA2C20" w:rsidRPr="00502EE4" w:rsidRDefault="00BA2C20"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Kurti AN, Redner R, Nighbor T, Lopez AA, Keith DR, Villanti AC, Stanton CA, Gaalema DE, Bunn JY, Doogan NJ, Cepeda-Benito A, Roberts ME, Phillips J, Parker M, Quisenberry A, Higgins ST.</w:t>
      </w:r>
      <w:r>
        <w:rPr>
          <w:rFonts w:ascii="Arial" w:hAnsi="Arial" w:cs="Arial"/>
          <w:sz w:val="22"/>
          <w:szCs w:val="22"/>
        </w:rPr>
        <w:t xml:space="preserve"> </w:t>
      </w:r>
      <w:r w:rsidRPr="00502EE4">
        <w:rPr>
          <w:rFonts w:ascii="Arial" w:hAnsi="Arial" w:cs="Arial"/>
          <w:sz w:val="22"/>
          <w:szCs w:val="22"/>
        </w:rPr>
        <w:t xml:space="preserve">Examining the relationship between pregnancy and quitting tobacco products among a U.S. national sample of women of reproductive age.  Prev Med. </w:t>
      </w:r>
      <w:r w:rsidRPr="003B721B">
        <w:rPr>
          <w:rFonts w:ascii="Arial" w:hAnsi="Arial" w:cs="Arial"/>
          <w:sz w:val="22"/>
          <w:szCs w:val="22"/>
        </w:rPr>
        <w:t>2018 Dec;117:52-60.</w:t>
      </w:r>
      <w:r>
        <w:rPr>
          <w:rFonts w:ascii="Arial" w:hAnsi="Arial" w:cs="Arial"/>
          <w:sz w:val="22"/>
          <w:szCs w:val="22"/>
        </w:rPr>
        <w:t xml:space="preserve"> </w:t>
      </w:r>
      <w:r w:rsidRPr="003B721B">
        <w:rPr>
          <w:rFonts w:ascii="Arial" w:hAnsi="Arial" w:cs="Arial"/>
          <w:sz w:val="22"/>
          <w:szCs w:val="22"/>
        </w:rPr>
        <w:t>PMCID: PMC6195821</w:t>
      </w:r>
      <w:r>
        <w:rPr>
          <w:rFonts w:ascii="Arial" w:hAnsi="Arial" w:cs="Arial"/>
          <w:sz w:val="22"/>
          <w:szCs w:val="22"/>
        </w:rPr>
        <w:t xml:space="preserve">. </w:t>
      </w:r>
    </w:p>
    <w:p w14:paraId="32CD3715" w14:textId="2CF5AA90" w:rsidR="00BA2C20" w:rsidRPr="00502EE4" w:rsidRDefault="00BA2C20" w:rsidP="005032DE">
      <w:pPr>
        <w:pStyle w:val="p1"/>
        <w:numPr>
          <w:ilvl w:val="0"/>
          <w:numId w:val="7"/>
        </w:numPr>
        <w:snapToGrid w:val="0"/>
        <w:spacing w:after="120"/>
        <w:ind w:left="720" w:hanging="720"/>
        <w:rPr>
          <w:rFonts w:ascii="Arial" w:hAnsi="Arial" w:cs="Arial"/>
          <w:sz w:val="22"/>
          <w:szCs w:val="22"/>
        </w:rPr>
      </w:pPr>
      <w:r w:rsidRPr="00502EE4">
        <w:rPr>
          <w:rFonts w:ascii="Arial" w:hAnsi="Arial" w:cs="Arial"/>
          <w:sz w:val="22"/>
          <w:szCs w:val="22"/>
        </w:rPr>
        <w:t xml:space="preserve">Gaalema DE, Leventhal AM, Priest JS, Higgins ST.  Commentary: Understanding individual differences in vulnerability to cigarette smoking will require attention to the intersection of common risk factors.  Prev Med. </w:t>
      </w:r>
      <w:r w:rsidRPr="00420949">
        <w:rPr>
          <w:rFonts w:ascii="Arial" w:hAnsi="Arial" w:cs="Arial"/>
          <w:sz w:val="22"/>
          <w:szCs w:val="22"/>
        </w:rPr>
        <w:t xml:space="preserve">2018 Dec;117:38-42. </w:t>
      </w:r>
      <w:r>
        <w:rPr>
          <w:rFonts w:ascii="Arial" w:hAnsi="Arial" w:cs="Arial"/>
          <w:sz w:val="22"/>
          <w:szCs w:val="22"/>
        </w:rPr>
        <w:t xml:space="preserve">PMCID: PMC6234036. </w:t>
      </w:r>
    </w:p>
    <w:p w14:paraId="5A0B9D27"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sz w:val="22"/>
          <w:szCs w:val="22"/>
        </w:rPr>
        <w:t>Cepeda-Benito A, Doogan NJ, Redner R, Roberts ME, Kurti AN, Villant</w:t>
      </w:r>
      <w:r>
        <w:rPr>
          <w:rFonts w:ascii="Arial" w:eastAsia="Times New Roman" w:hAnsi="Arial" w:cs="Arial"/>
          <w:sz w:val="22"/>
          <w:szCs w:val="22"/>
        </w:rPr>
        <w:t>i</w:t>
      </w:r>
      <w:r w:rsidRPr="00502EE4">
        <w:rPr>
          <w:rFonts w:ascii="Arial" w:eastAsia="Times New Roman" w:hAnsi="Arial" w:cs="Arial"/>
          <w:sz w:val="22"/>
          <w:szCs w:val="22"/>
        </w:rPr>
        <w:t xml:space="preserve"> AC, Lopez AA, Quisenberry</w:t>
      </w:r>
      <w:r>
        <w:rPr>
          <w:rFonts w:ascii="Arial" w:eastAsia="Times New Roman" w:hAnsi="Arial" w:cs="Arial"/>
          <w:sz w:val="22"/>
          <w:szCs w:val="22"/>
        </w:rPr>
        <w:t xml:space="preserve"> </w:t>
      </w:r>
      <w:r w:rsidRPr="00502EE4">
        <w:rPr>
          <w:rFonts w:ascii="Arial" w:eastAsia="Times New Roman" w:hAnsi="Arial" w:cs="Arial"/>
          <w:sz w:val="22"/>
          <w:szCs w:val="22"/>
        </w:rPr>
        <w:t>AJ, Stanton CA, Gaalema DE, Keith DR, Parker MA, Higgins ST</w:t>
      </w:r>
      <w:r>
        <w:rPr>
          <w:rFonts w:ascii="Arial" w:eastAsia="Times New Roman" w:hAnsi="Arial" w:cs="Arial"/>
          <w:sz w:val="22"/>
          <w:szCs w:val="22"/>
        </w:rPr>
        <w:t xml:space="preserve">. </w:t>
      </w:r>
      <w:r w:rsidRPr="00502EE4">
        <w:rPr>
          <w:rFonts w:ascii="Arial" w:eastAsia="Times New Roman" w:hAnsi="Arial" w:cs="Arial"/>
          <w:sz w:val="22"/>
          <w:szCs w:val="22"/>
        </w:rPr>
        <w:t xml:space="preserve">Trend differences in men and women in rural and urban U.S. settings.  Prev Med. </w:t>
      </w:r>
      <w:r w:rsidRPr="0006235E">
        <w:rPr>
          <w:rFonts w:ascii="Arial" w:eastAsia="Times New Roman" w:hAnsi="Arial" w:cs="Arial"/>
          <w:sz w:val="22"/>
          <w:szCs w:val="22"/>
        </w:rPr>
        <w:t xml:space="preserve">2018 Dec;117:69-75. </w:t>
      </w:r>
      <w:r>
        <w:rPr>
          <w:rFonts w:ascii="Arial" w:eastAsia="Times New Roman" w:hAnsi="Arial" w:cs="Arial"/>
          <w:sz w:val="22"/>
          <w:szCs w:val="22"/>
        </w:rPr>
        <w:t xml:space="preserve">PMCID: PMC6173654. </w:t>
      </w:r>
    </w:p>
    <w:p w14:paraId="70BD7E80" w14:textId="77777777" w:rsidR="00855AE5" w:rsidRPr="00502EE4" w:rsidRDefault="00855AE5"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Villanti, A.C., Gaalema, D.E., Tidey, J.W., Kurti, A.N., Heil, S.H., Sigmon, S.C., Hughes, J.R., Higgins, S.T.</w:t>
      </w:r>
      <w:r>
        <w:rPr>
          <w:rFonts w:ascii="Arial" w:hAnsi="Arial" w:cs="Arial"/>
          <w:sz w:val="22"/>
          <w:szCs w:val="22"/>
        </w:rPr>
        <w:t xml:space="preserve"> </w:t>
      </w:r>
      <w:r w:rsidRPr="00502EE4">
        <w:rPr>
          <w:rFonts w:ascii="Arial" w:hAnsi="Arial" w:cs="Arial"/>
          <w:sz w:val="22"/>
          <w:szCs w:val="22"/>
        </w:rPr>
        <w:t>Co-occurring vulnerabilities and menthol use in U.S. young adult cigarette smokers: findings from Wave 1 of the PATH Study, 2013-2014. Prev Med.</w:t>
      </w:r>
      <w:r>
        <w:rPr>
          <w:rFonts w:ascii="Arial" w:hAnsi="Arial" w:cs="Arial"/>
          <w:sz w:val="22"/>
          <w:szCs w:val="22"/>
        </w:rPr>
        <w:t xml:space="preserve"> </w:t>
      </w:r>
      <w:r w:rsidRPr="0006235E">
        <w:rPr>
          <w:rFonts w:ascii="Arial" w:hAnsi="Arial" w:cs="Arial"/>
          <w:sz w:val="22"/>
          <w:szCs w:val="22"/>
        </w:rPr>
        <w:t>2018 Dec;117:43-51.</w:t>
      </w:r>
      <w:r>
        <w:rPr>
          <w:rFonts w:ascii="Arial" w:hAnsi="Arial" w:cs="Arial"/>
          <w:sz w:val="22"/>
          <w:szCs w:val="22"/>
        </w:rPr>
        <w:t xml:space="preserve"> </w:t>
      </w:r>
      <w:r w:rsidRPr="0006235E">
        <w:rPr>
          <w:rFonts w:ascii="Arial" w:hAnsi="Arial" w:cs="Arial"/>
          <w:sz w:val="22"/>
          <w:szCs w:val="22"/>
        </w:rPr>
        <w:t>PMCID: PMC6397770</w:t>
      </w:r>
      <w:r>
        <w:rPr>
          <w:rFonts w:ascii="Arial" w:hAnsi="Arial" w:cs="Arial"/>
          <w:sz w:val="22"/>
          <w:szCs w:val="22"/>
        </w:rPr>
        <w:t xml:space="preserve">. </w:t>
      </w:r>
    </w:p>
    <w:p w14:paraId="30AAFA19" w14:textId="34CC7362" w:rsidR="00855AE5" w:rsidRDefault="00855AE5"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 DE, Pericot-Valverde</w:t>
      </w:r>
      <w:r w:rsidR="00BA2C20">
        <w:rPr>
          <w:rFonts w:ascii="Arial" w:hAnsi="Arial" w:cs="Arial"/>
          <w:sz w:val="22"/>
          <w:szCs w:val="22"/>
        </w:rPr>
        <w:t xml:space="preserve"> I,</w:t>
      </w:r>
      <w:r w:rsidRPr="00502EE4">
        <w:rPr>
          <w:rFonts w:ascii="Arial" w:hAnsi="Arial" w:cs="Arial"/>
          <w:sz w:val="22"/>
          <w:szCs w:val="22"/>
        </w:rPr>
        <w:t xml:space="preserve"> Bunn J, Villanti AC, Cepeda-Benito A, Doogan NJ, Keith DR, Kurti AN, Lopez A, Nighbor </w:t>
      </w:r>
      <w:r w:rsidR="00BA2C20">
        <w:rPr>
          <w:rFonts w:ascii="Arial" w:hAnsi="Arial" w:cs="Arial"/>
          <w:sz w:val="22"/>
          <w:szCs w:val="22"/>
        </w:rPr>
        <w:t>T</w:t>
      </w:r>
      <w:r w:rsidRPr="00502EE4">
        <w:rPr>
          <w:rFonts w:ascii="Arial" w:hAnsi="Arial" w:cs="Arial"/>
          <w:sz w:val="22"/>
          <w:szCs w:val="22"/>
        </w:rPr>
        <w:t xml:space="preserve">, Parker M, Quisenberry A, Redner R, Roberts ME, Stanton CA, Ades PA, Higgins ST. Tobacco use in cardiac patients: Perceptions, use, and changes after a recent myocardial infarction among US adults in the PATH study (2013-2015). Prev Med. </w:t>
      </w:r>
      <w:r w:rsidRPr="00F02FE1">
        <w:rPr>
          <w:rFonts w:ascii="Arial" w:hAnsi="Arial" w:cs="Arial"/>
          <w:sz w:val="22"/>
          <w:szCs w:val="22"/>
        </w:rPr>
        <w:t>2018 Dec;117:76-82.</w:t>
      </w:r>
      <w:r>
        <w:rPr>
          <w:rFonts w:ascii="Arial" w:hAnsi="Arial" w:cs="Arial"/>
          <w:sz w:val="22"/>
          <w:szCs w:val="22"/>
        </w:rPr>
        <w:t xml:space="preserve"> PMCID: PMC6195824. </w:t>
      </w:r>
    </w:p>
    <w:p w14:paraId="7D40E7F5"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rPr>
        <w:t xml:space="preserve">Tidey JW, Davis DR, Miller ME, Pericot-Valverde I, Denlinger-Apte RL, Gaalema D.  Modeling nicotine regulation: A review of studies in smokers with mental health conditions.  Prev Med. </w:t>
      </w:r>
      <w:r w:rsidRPr="00D32432">
        <w:rPr>
          <w:rFonts w:ascii="Arial" w:eastAsia="Times New Roman" w:hAnsi="Arial" w:cs="Arial"/>
          <w:color w:val="000000"/>
          <w:sz w:val="22"/>
          <w:szCs w:val="22"/>
        </w:rPr>
        <w:t>2018 Dec;117:30-37. doi: 10.1016/j.ypmed.2018.07.003.</w:t>
      </w:r>
      <w:r>
        <w:rPr>
          <w:rFonts w:ascii="Arial" w:eastAsia="Times New Roman" w:hAnsi="Arial" w:cs="Arial"/>
          <w:color w:val="000000"/>
          <w:sz w:val="22"/>
          <w:szCs w:val="22"/>
        </w:rPr>
        <w:t xml:space="preserve"> </w:t>
      </w:r>
      <w:r w:rsidRPr="00D32432">
        <w:rPr>
          <w:rFonts w:ascii="Arial" w:eastAsia="Times New Roman" w:hAnsi="Arial" w:cs="Arial"/>
          <w:color w:val="000000"/>
          <w:sz w:val="22"/>
          <w:szCs w:val="22"/>
        </w:rPr>
        <w:t>PMID: 30343684</w:t>
      </w:r>
      <w:r>
        <w:rPr>
          <w:rFonts w:ascii="Arial" w:eastAsia="Times New Roman" w:hAnsi="Arial" w:cs="Arial"/>
          <w:color w:val="000000"/>
          <w:sz w:val="22"/>
          <w:szCs w:val="22"/>
        </w:rPr>
        <w:t xml:space="preserve">. </w:t>
      </w:r>
    </w:p>
    <w:p w14:paraId="2A4965D4" w14:textId="77777777" w:rsidR="00855AE5" w:rsidRPr="00543921" w:rsidRDefault="00855AE5"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Lopez, A.A., Redner, R., Kurti, A.N., Keith, D.R., Villanti, A.C., Stanton, C.A., Gaalema, D.E., Bunn, J.Y., Doogan, N.J., Cepeda-Benito, A., Roberts, M.E., Higgins, S.T. Tobacco and nicotine delivery product use in a U.S. national sample of women of reproductive age.  Prev Med. </w:t>
      </w:r>
      <w:r w:rsidRPr="00543921">
        <w:rPr>
          <w:rFonts w:ascii="Arial" w:hAnsi="Arial" w:cs="Arial"/>
          <w:sz w:val="22"/>
          <w:szCs w:val="22"/>
        </w:rPr>
        <w:t>2018 Dec;117:61-68. PMCID: PMC6141351.</w:t>
      </w:r>
    </w:p>
    <w:p w14:paraId="10350839" w14:textId="02B90775" w:rsidR="00502EE4" w:rsidRPr="00EF39D6" w:rsidRDefault="00502EE4"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EF39D6">
        <w:rPr>
          <w:rFonts w:ascii="Arial" w:hAnsi="Arial" w:cs="Arial"/>
          <w:sz w:val="22"/>
          <w:szCs w:val="22"/>
        </w:rPr>
        <w:t xml:space="preserve">Higgins ST.  Editorial: 5th Special Issue on behavior change, health, and health disparities. Prev Med. </w:t>
      </w:r>
      <w:r w:rsidR="00EF39D6" w:rsidRPr="00EF39D6">
        <w:rPr>
          <w:rFonts w:ascii="Arial" w:hAnsi="Arial" w:cs="Arial"/>
          <w:sz w:val="22"/>
          <w:szCs w:val="22"/>
        </w:rPr>
        <w:t>2018 Dec;117:1-4. doi: 10.1016/j.ypmed.2018.10.008.</w:t>
      </w:r>
      <w:r w:rsidR="00EF39D6">
        <w:rPr>
          <w:rFonts w:ascii="Arial" w:hAnsi="Arial" w:cs="Arial"/>
          <w:sz w:val="22"/>
          <w:szCs w:val="22"/>
        </w:rPr>
        <w:t xml:space="preserve">  </w:t>
      </w:r>
      <w:r w:rsidR="00EF39D6" w:rsidRPr="00EF39D6">
        <w:rPr>
          <w:rFonts w:ascii="Arial" w:hAnsi="Arial" w:cs="Arial"/>
          <w:sz w:val="22"/>
          <w:szCs w:val="22"/>
        </w:rPr>
        <w:t>PMID: 30340697</w:t>
      </w:r>
      <w:r w:rsidR="00EF39D6">
        <w:rPr>
          <w:rFonts w:ascii="Arial" w:hAnsi="Arial" w:cs="Arial"/>
          <w:sz w:val="22"/>
          <w:szCs w:val="22"/>
        </w:rPr>
        <w:t>.</w:t>
      </w:r>
      <w:r w:rsidR="00CF6F63">
        <w:rPr>
          <w:rFonts w:ascii="Arial" w:hAnsi="Arial" w:cs="Arial"/>
          <w:sz w:val="22"/>
          <w:szCs w:val="22"/>
        </w:rPr>
        <w:t xml:space="preserve"> PMCID: PMC6434320. </w:t>
      </w:r>
    </w:p>
    <w:p w14:paraId="66C9A8BD" w14:textId="04CF9FAB" w:rsidR="003B721B" w:rsidRPr="00432392" w:rsidRDefault="003B721B" w:rsidP="005032DE">
      <w:pPr>
        <w:pStyle w:val="ListParagraph"/>
        <w:numPr>
          <w:ilvl w:val="0"/>
          <w:numId w:val="7"/>
        </w:numPr>
        <w:adjustRightInd w:val="0"/>
        <w:snapToGrid w:val="0"/>
        <w:spacing w:after="120"/>
        <w:ind w:left="720" w:hanging="720"/>
        <w:contextualSpacing w:val="0"/>
        <w:rPr>
          <w:rFonts w:ascii="Times New Roman" w:eastAsia="Times New Roman" w:hAnsi="Times New Roman" w:cs="Times New Roman"/>
          <w:sz w:val="22"/>
          <w:szCs w:val="22"/>
        </w:rPr>
      </w:pPr>
      <w:r w:rsidRPr="003B721B">
        <w:rPr>
          <w:rFonts w:ascii="Arial" w:eastAsia="Times New Roman" w:hAnsi="Arial" w:cs="Arial"/>
          <w:bCs/>
          <w:color w:val="212121"/>
          <w:sz w:val="22"/>
          <w:szCs w:val="22"/>
        </w:rPr>
        <w:t>Parker MA</w:t>
      </w:r>
      <w:r w:rsidRPr="003B721B">
        <w:rPr>
          <w:rFonts w:ascii="Arial" w:eastAsia="Times New Roman" w:hAnsi="Arial" w:cs="Arial"/>
          <w:color w:val="212121"/>
          <w:sz w:val="22"/>
          <w:szCs w:val="22"/>
        </w:rPr>
        <w:t>, Villanti AC, Quisenberry A, Stanton CA, Doogan NJ, Redner R, Gaalema DE, Kurt</w:t>
      </w:r>
      <w:r>
        <w:rPr>
          <w:rFonts w:ascii="Arial" w:eastAsia="Times New Roman" w:hAnsi="Arial" w:cs="Arial"/>
          <w:color w:val="212121"/>
          <w:sz w:val="22"/>
          <w:szCs w:val="22"/>
        </w:rPr>
        <w:t>i</w:t>
      </w:r>
      <w:r w:rsidRPr="003B721B">
        <w:rPr>
          <w:rFonts w:ascii="Arial" w:eastAsia="Times New Roman" w:hAnsi="Arial" w:cs="Arial"/>
          <w:color w:val="212121"/>
          <w:sz w:val="22"/>
          <w:szCs w:val="22"/>
        </w:rPr>
        <w:t xml:space="preserve"> AN, Nighbor T, Roberts ME, Cepeda-Benito A, Higgins ST. Tobacco </w:t>
      </w:r>
      <w:r w:rsidR="000F059B" w:rsidRPr="003B721B">
        <w:rPr>
          <w:rFonts w:ascii="Arial" w:eastAsia="Times New Roman" w:hAnsi="Arial" w:cs="Arial"/>
          <w:color w:val="212121"/>
          <w:sz w:val="22"/>
          <w:szCs w:val="22"/>
        </w:rPr>
        <w:t>product harm perceptions and new use</w:t>
      </w:r>
      <w:r w:rsidRPr="003B721B">
        <w:rPr>
          <w:rFonts w:ascii="Arial" w:eastAsia="Times New Roman" w:hAnsi="Arial" w:cs="Arial"/>
          <w:color w:val="212121"/>
          <w:sz w:val="22"/>
          <w:szCs w:val="22"/>
        </w:rPr>
        <w:t>. </w:t>
      </w:r>
      <w:r w:rsidRPr="003B721B">
        <w:rPr>
          <w:rFonts w:ascii="Arial" w:eastAsia="Times New Roman" w:hAnsi="Arial" w:cs="Arial"/>
          <w:iCs/>
          <w:color w:val="212121"/>
          <w:sz w:val="22"/>
          <w:szCs w:val="22"/>
        </w:rPr>
        <w:t>Pediatrics</w:t>
      </w:r>
      <w:r w:rsidRPr="003B721B">
        <w:rPr>
          <w:rFonts w:ascii="Arial" w:eastAsia="Times New Roman" w:hAnsi="Arial" w:cs="Arial"/>
          <w:i/>
          <w:iCs/>
          <w:color w:val="212121"/>
          <w:sz w:val="22"/>
          <w:szCs w:val="22"/>
        </w:rPr>
        <w:t>.</w:t>
      </w:r>
      <w:r w:rsidR="000F059B">
        <w:rPr>
          <w:rFonts w:ascii="Arial" w:eastAsia="Times New Roman" w:hAnsi="Arial" w:cs="Arial"/>
          <w:iCs/>
          <w:color w:val="212121"/>
          <w:sz w:val="22"/>
          <w:szCs w:val="22"/>
        </w:rPr>
        <w:t xml:space="preserve"> 2018</w:t>
      </w:r>
      <w:r w:rsidR="00E55535">
        <w:rPr>
          <w:rFonts w:ascii="Arial" w:eastAsia="Times New Roman" w:hAnsi="Arial" w:cs="Arial"/>
          <w:iCs/>
          <w:color w:val="212121"/>
          <w:sz w:val="22"/>
          <w:szCs w:val="22"/>
        </w:rPr>
        <w:t xml:space="preserve"> </w:t>
      </w:r>
      <w:r w:rsidR="002A65ED">
        <w:rPr>
          <w:rFonts w:ascii="Arial" w:eastAsia="Times New Roman" w:hAnsi="Arial" w:cs="Arial"/>
          <w:iCs/>
          <w:color w:val="212121"/>
          <w:sz w:val="22"/>
          <w:szCs w:val="22"/>
        </w:rPr>
        <w:t>Dec;142(6)</w:t>
      </w:r>
      <w:r w:rsidR="000F059B">
        <w:rPr>
          <w:rFonts w:ascii="Arial" w:eastAsia="Times New Roman" w:hAnsi="Arial" w:cs="Arial"/>
          <w:iCs/>
          <w:color w:val="212121"/>
          <w:sz w:val="22"/>
          <w:szCs w:val="22"/>
        </w:rPr>
        <w:t>.</w:t>
      </w:r>
      <w:r w:rsidRPr="003B721B">
        <w:rPr>
          <w:rFonts w:ascii="Arial" w:eastAsia="Times New Roman" w:hAnsi="Arial" w:cs="Arial"/>
          <w:i/>
          <w:iCs/>
          <w:color w:val="212121"/>
          <w:sz w:val="22"/>
          <w:szCs w:val="22"/>
        </w:rPr>
        <w:t> </w:t>
      </w:r>
      <w:r w:rsidRPr="003B721B">
        <w:rPr>
          <w:rFonts w:ascii="Arial" w:eastAsia="Times New Roman" w:hAnsi="Arial" w:cs="Arial"/>
          <w:color w:val="212121"/>
          <w:sz w:val="22"/>
          <w:szCs w:val="22"/>
        </w:rPr>
        <w:t>doi: 10.1542/peds.2018-1505</w:t>
      </w:r>
      <w:r w:rsidR="00E55535">
        <w:rPr>
          <w:rFonts w:ascii="Arial" w:eastAsia="Times New Roman" w:hAnsi="Arial" w:cs="Arial"/>
          <w:color w:val="212121"/>
          <w:sz w:val="22"/>
          <w:szCs w:val="22"/>
        </w:rPr>
        <w:t>. PMID:  30397167.</w:t>
      </w:r>
      <w:r w:rsidR="00CF6F63">
        <w:rPr>
          <w:rFonts w:ascii="Arial" w:eastAsia="Times New Roman" w:hAnsi="Arial" w:cs="Arial"/>
          <w:color w:val="212121"/>
          <w:sz w:val="22"/>
          <w:szCs w:val="22"/>
        </w:rPr>
        <w:t xml:space="preserve"> PMCID: PMC6317771. </w:t>
      </w:r>
    </w:p>
    <w:p w14:paraId="5B8EBD4F" w14:textId="77777777" w:rsidR="00432392" w:rsidRPr="00CB1374" w:rsidRDefault="00432392"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Higgins ST, Bergeria CL, Davis DR, Streck JM, Villanti AC, Hughes JR, Sigmon SC, Tidey JW, Hei, .., Gaalema DE, Stitzer ML, Priest JS, Skelly JM, Reed DD, Bunn JY, Tromblee MA, Arger CA, Miller ME</w:t>
      </w:r>
      <w:r>
        <w:rPr>
          <w:rFonts w:ascii="Arial" w:eastAsia="Times New Roman" w:hAnsi="Arial" w:cs="Arial"/>
          <w:color w:val="212121"/>
          <w:sz w:val="22"/>
          <w:szCs w:val="22"/>
          <w:shd w:val="clear" w:color="auto" w:fill="FFFFFF"/>
        </w:rPr>
        <w:t xml:space="preserve">. </w:t>
      </w:r>
      <w:r w:rsidRPr="00CB1374">
        <w:rPr>
          <w:rFonts w:ascii="Arial" w:eastAsia="Times New Roman" w:hAnsi="Arial" w:cs="Arial"/>
          <w:color w:val="212121"/>
          <w:sz w:val="22"/>
          <w:szCs w:val="22"/>
          <w:shd w:val="clear" w:color="auto" w:fill="FFFFFF"/>
        </w:rPr>
        <w:t>Response to reduced nicotine content cigarettes among smokers differing in tobacco dependence severity.  Prev Med.</w:t>
      </w:r>
      <w:r w:rsidRPr="00CB1374">
        <w:rPr>
          <w:rFonts w:ascii="Arial" w:hAnsi="Arial" w:cs="Arial"/>
          <w:sz w:val="22"/>
          <w:szCs w:val="22"/>
        </w:rPr>
        <w:t xml:space="preserve"> </w:t>
      </w:r>
      <w:r w:rsidRPr="00CB1374">
        <w:rPr>
          <w:rFonts w:ascii="Arial" w:eastAsia="Times New Roman" w:hAnsi="Arial" w:cs="Arial"/>
          <w:color w:val="212121"/>
          <w:sz w:val="22"/>
          <w:szCs w:val="22"/>
          <w:shd w:val="clear" w:color="auto" w:fill="FFFFFF"/>
        </w:rPr>
        <w:t xml:space="preserve">2018 Dec;117:15-23 doi: 10.1016/j.ypmed.2018.04.010.  PMID: 29626557. </w:t>
      </w:r>
    </w:p>
    <w:p w14:paraId="09E683EF" w14:textId="77777777" w:rsidR="00CB1374" w:rsidRPr="00CB1374" w:rsidRDefault="00855AE5" w:rsidP="00CB1374">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1374">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2018 Dec;117:83-87. PMCID: PMC6396307. </w:t>
      </w:r>
    </w:p>
    <w:p w14:paraId="314AED57" w14:textId="77777777" w:rsidR="00B26CCA" w:rsidRPr="00B26CCA" w:rsidRDefault="00CB1374" w:rsidP="00B26CCA">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1374">
        <w:rPr>
          <w:rFonts w:ascii="Arial" w:hAnsi="Arial" w:cs="Arial"/>
          <w:color w:val="212121"/>
          <w:sz w:val="22"/>
          <w:szCs w:val="22"/>
          <w:shd w:val="clear" w:color="auto" w:fill="FFFFFF"/>
        </w:rPr>
        <w:t xml:space="preserve">Collins L, Glasser AM, Abudayyeh H, Pearson JL, Villanti AC. </w:t>
      </w:r>
      <w:r w:rsidRPr="00CB1374">
        <w:rPr>
          <w:rFonts w:ascii="Arial" w:hAnsi="Arial" w:cs="Arial"/>
          <w:color w:val="212121"/>
          <w:sz w:val="22"/>
          <w:szCs w:val="22"/>
        </w:rPr>
        <w:t xml:space="preserve">E-Cigarette Marketing and </w:t>
      </w:r>
      <w:r w:rsidRPr="00B26CCA">
        <w:rPr>
          <w:rFonts w:ascii="Arial" w:hAnsi="Arial" w:cs="Arial"/>
          <w:color w:val="212121"/>
          <w:sz w:val="22"/>
          <w:szCs w:val="22"/>
        </w:rPr>
        <w:t xml:space="preserve">Communication: How E-Cigarette Companies Market E-Cigarettes and the Public Engages with E-cigarette Information. </w:t>
      </w:r>
      <w:r w:rsidRPr="00B26CCA">
        <w:rPr>
          <w:rStyle w:val="xjrnl"/>
          <w:rFonts w:ascii="Arial" w:hAnsi="Arial" w:cs="Arial"/>
          <w:color w:val="212121"/>
          <w:sz w:val="22"/>
          <w:szCs w:val="22"/>
        </w:rPr>
        <w:t>Nicotine Tob Res</w:t>
      </w:r>
      <w:r w:rsidRPr="00B26CCA">
        <w:rPr>
          <w:rFonts w:ascii="Arial" w:hAnsi="Arial" w:cs="Arial"/>
          <w:color w:val="212121"/>
          <w:sz w:val="22"/>
          <w:szCs w:val="22"/>
          <w:shd w:val="clear" w:color="auto" w:fill="FFFFFF"/>
        </w:rPr>
        <w:t>. 2019 Jan 1;21(1):14-24. doi: 10.1093/ntr/ntx284. PMCID: PMC6610165.</w:t>
      </w:r>
    </w:p>
    <w:p w14:paraId="2F8AF4B3" w14:textId="57A58868" w:rsidR="00B26CCA" w:rsidRPr="00B26CCA" w:rsidRDefault="00B26CCA" w:rsidP="00271825">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B26CCA">
        <w:rPr>
          <w:rFonts w:ascii="Arial" w:hAnsi="Arial" w:cs="Arial"/>
          <w:color w:val="212121"/>
          <w:sz w:val="22"/>
          <w:szCs w:val="22"/>
          <w:shd w:val="clear" w:color="auto" w:fill="FFFFFF"/>
        </w:rPr>
        <w:t xml:space="preserve">Kurti AN, Bunn JY, Nighbor T, Cohen AH, Bolívar H, Tang KJ, Dallery J, Higgins ST. </w:t>
      </w:r>
      <w:r w:rsidRPr="00B26CCA">
        <w:rPr>
          <w:rFonts w:ascii="Arial" w:hAnsi="Arial" w:cs="Arial"/>
          <w:color w:val="212121"/>
          <w:sz w:val="22"/>
          <w:szCs w:val="22"/>
        </w:rPr>
        <w:t>Leveraging technology to address the problem of cigarette smoking among women of reproductive age. Prev Med. 2019 Jan;118:238-242. PMCID: PMC6322955.</w:t>
      </w:r>
    </w:p>
    <w:p w14:paraId="39FE0509" w14:textId="77777777" w:rsidR="00855AE5" w:rsidRPr="00343780"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1374">
        <w:rPr>
          <w:rFonts w:ascii="Arial" w:eastAsia="Times New Roman" w:hAnsi="Arial" w:cs="Arial"/>
          <w:color w:val="212121"/>
          <w:sz w:val="22"/>
          <w:szCs w:val="22"/>
          <w:shd w:val="clear" w:color="auto" w:fill="FFFFFF"/>
        </w:rPr>
        <w:t>Pearson JL, Moran M, Delnevo CD, Villanti AC, Lewis MJ.  Widespread belief that organic and additive-free tobacco products</w:t>
      </w:r>
      <w:r w:rsidRPr="00343780">
        <w:rPr>
          <w:rFonts w:ascii="Arial" w:eastAsia="Times New Roman" w:hAnsi="Arial" w:cs="Arial"/>
          <w:color w:val="212121"/>
          <w:sz w:val="22"/>
          <w:szCs w:val="22"/>
          <w:shd w:val="clear" w:color="auto" w:fill="FFFFFF"/>
        </w:rPr>
        <w:t xml:space="preserve"> are less harmful than regular tobacco products: results from the 2017 US Health </w:t>
      </w:r>
      <w:r w:rsidRPr="00343780">
        <w:rPr>
          <w:rFonts w:ascii="Arial" w:eastAsia="Times New Roman" w:hAnsi="Arial" w:cs="Arial"/>
          <w:color w:val="212121"/>
          <w:sz w:val="22"/>
          <w:szCs w:val="22"/>
          <w:shd w:val="clear" w:color="auto" w:fill="FFFFFF"/>
        </w:rPr>
        <w:lastRenderedPageBreak/>
        <w:t>Information National Trends Survey.  Nicotine Tob Res. 2019 Feb 5. doi: 10.1093/ntr/ntz015. PMID: 30722066.</w:t>
      </w:r>
    </w:p>
    <w:p w14:paraId="0F4371A6" w14:textId="77777777" w:rsidR="005032DE" w:rsidRPr="005032DE"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32DE">
        <w:rPr>
          <w:rFonts w:ascii="Arial" w:eastAsia="Times New Roman" w:hAnsi="Arial" w:cs="Arial"/>
          <w:color w:val="000000"/>
          <w:sz w:val="22"/>
          <w:szCs w:val="22"/>
          <w:shd w:val="clear" w:color="auto" w:fill="FFFFFF"/>
        </w:rPr>
        <w:t>González-Roz A, Gaalema DE, Pericot-Valverde I, Elliott RJ, Ades PA.</w:t>
      </w:r>
      <w:r w:rsidRPr="005032DE">
        <w:rPr>
          <w:rFonts w:ascii="Arial" w:eastAsia="Times New Roman" w:hAnsi="Arial" w:cs="Arial"/>
          <w:sz w:val="22"/>
          <w:szCs w:val="22"/>
        </w:rPr>
        <w:t xml:space="preserve"> </w:t>
      </w:r>
      <w:r w:rsidRPr="005032DE">
        <w:rPr>
          <w:rFonts w:ascii="Arial" w:hAnsi="Arial" w:cs="Arial"/>
          <w:color w:val="000000"/>
          <w:sz w:val="22"/>
          <w:szCs w:val="22"/>
        </w:rPr>
        <w:t xml:space="preserve">A Systematic Review of the Diagnostic Accuracy of Depression Questionnaires for Cardiac Populations: IMPLICATIONS FOR CARDIAC REHABILITATION. </w:t>
      </w:r>
      <w:r w:rsidRPr="005032DE">
        <w:rPr>
          <w:rFonts w:ascii="Arial" w:eastAsia="Times New Roman" w:hAnsi="Arial" w:cs="Arial"/>
          <w:color w:val="000000"/>
          <w:sz w:val="22"/>
          <w:szCs w:val="22"/>
        </w:rPr>
        <w:t>J Cardiopulm Rehabil Prev</w:t>
      </w:r>
      <w:r w:rsidRPr="005032DE">
        <w:rPr>
          <w:rFonts w:ascii="Arial" w:eastAsia="Times New Roman" w:hAnsi="Arial" w:cs="Arial"/>
          <w:color w:val="000000"/>
          <w:sz w:val="22"/>
          <w:szCs w:val="22"/>
          <w:shd w:val="clear" w:color="auto" w:fill="FFFFFF"/>
        </w:rPr>
        <w:t>. 2019 Mar 11. doi: 10.1097/HCR.0000000000000408.  PMID: 30870244.</w:t>
      </w:r>
    </w:p>
    <w:p w14:paraId="1F579D9A" w14:textId="77777777" w:rsidR="005032DE" w:rsidRPr="005032DE" w:rsidRDefault="005032D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32DE">
        <w:rPr>
          <w:rFonts w:ascii="Arial" w:hAnsi="Arial" w:cs="Arial"/>
          <w:sz w:val="22"/>
          <w:szCs w:val="22"/>
        </w:rPr>
        <w:t xml:space="preserve">Davis D, Miller M, Streck J, Bergeria C, Sigmon S, Tidey J, Heil S, Gaalema D, Villanti A, Stitzer M, Priest J, Bunn J, Skelly J, Diaz V, Arger C, Higgins S.  Response to reduced nicotine content in vulnerable populations:  Effect of menthol status.  Tob Reg Sci. 2019 Mar;5(2):135-142. doi: 10.18001/TRS.5.2.5. PMCID: PMC6936762. </w:t>
      </w:r>
    </w:p>
    <w:p w14:paraId="66604B59" w14:textId="296B959E" w:rsidR="00855AE5" w:rsidRPr="005032DE"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32DE">
        <w:rPr>
          <w:rFonts w:ascii="Arial" w:eastAsia="Times New Roman" w:hAnsi="Arial" w:cs="Arial"/>
          <w:color w:val="212121"/>
          <w:sz w:val="22"/>
          <w:szCs w:val="22"/>
          <w:shd w:val="clear" w:color="auto" w:fill="FFFFFF"/>
        </w:rPr>
        <w:t xml:space="preserve">Chaarani B, Kan KJ, Mackey S, Spechler PA, Potter A, Orr C, D'Alberto N, Hudson KE, Banaschewski T, Bokde ALW, Bromberg U, Büchel C, Cattrell A, Conrod PJ, Desrivières S, Flor H, Frouin V, Gallinat J, Gowland P, Heinz A, Ittermann B, Martinot JL, Nees F, Papadopoulos-Orfanos D, Paus T, Poustka L, Smolka MN, Walter H, Whelan R, Higgins ST, Schumann G, Althoff RR, Stein EA, Garavan H; IMAGEN Consortium.  </w:t>
      </w:r>
      <w:r w:rsidRPr="005032DE">
        <w:rPr>
          <w:rFonts w:ascii="Arial" w:hAnsi="Arial" w:cs="Arial"/>
          <w:color w:val="212121"/>
          <w:sz w:val="22"/>
          <w:szCs w:val="22"/>
        </w:rPr>
        <w:t>Low Smoking Exposure, the Adolescent Brain, and the Modulating Role of CHRNA5 Polymorphisms.  Biol Psychiatry Cogn Neurosci Neuroimaging.  2019 Mar 15. doi: 10.1016/j.bpsc.2019.02.006. PMID: 31072760.</w:t>
      </w:r>
    </w:p>
    <w:p w14:paraId="14CC9EC2" w14:textId="3450F14C" w:rsidR="00623918" w:rsidRPr="00855AE5" w:rsidRDefault="00E719FC"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971D97">
        <w:rPr>
          <w:rFonts w:ascii="Arial" w:eastAsia="Times New Roman" w:hAnsi="Arial" w:cs="Arial"/>
          <w:color w:val="212121"/>
          <w:sz w:val="22"/>
          <w:szCs w:val="22"/>
          <w:shd w:val="clear" w:color="auto" w:fill="FFFFFF"/>
        </w:rPr>
        <w:t>Leventhal AM, Bello MS, Galstyan E, Higgins ST, Barrington-Trimis JL.</w:t>
      </w:r>
      <w:r w:rsidRPr="00971D97">
        <w:rPr>
          <w:rFonts w:ascii="Arial" w:eastAsia="Times New Roman" w:hAnsi="Arial" w:cs="Arial"/>
          <w:sz w:val="22"/>
          <w:szCs w:val="22"/>
        </w:rPr>
        <w:t xml:space="preserve"> </w:t>
      </w:r>
      <w:r w:rsidRPr="00971D97">
        <w:rPr>
          <w:rFonts w:ascii="Arial" w:hAnsi="Arial" w:cs="Arial"/>
          <w:color w:val="212121"/>
          <w:sz w:val="22"/>
          <w:szCs w:val="22"/>
        </w:rPr>
        <w:t xml:space="preserve">Association </w:t>
      </w:r>
      <w:r w:rsidR="005032DE" w:rsidRPr="00971D97">
        <w:rPr>
          <w:rFonts w:ascii="Arial" w:hAnsi="Arial" w:cs="Arial"/>
          <w:color w:val="212121"/>
          <w:sz w:val="22"/>
          <w:szCs w:val="22"/>
        </w:rPr>
        <w:t xml:space="preserve">of cumulative socioeconomic and health-related disadvantage with disparities in smoking prevalence in the </w:t>
      </w:r>
      <w:r w:rsidRPr="00971D97">
        <w:rPr>
          <w:rFonts w:ascii="Arial" w:hAnsi="Arial" w:cs="Arial"/>
          <w:color w:val="212121"/>
          <w:sz w:val="22"/>
          <w:szCs w:val="22"/>
        </w:rPr>
        <w:t xml:space="preserve">United States, 2008 to 2017.  JAMA Intern Med. 2019 Apr 22. doi: 10.1001/jamainternmed.2019.0192. </w:t>
      </w:r>
      <w:r w:rsidRPr="00971D97">
        <w:rPr>
          <w:rFonts w:ascii="Arial" w:eastAsia="Times New Roman" w:hAnsi="Arial" w:cs="Arial"/>
          <w:color w:val="212121"/>
          <w:sz w:val="22"/>
          <w:szCs w:val="22"/>
          <w:shd w:val="clear" w:color="auto" w:fill="FFFFFF"/>
        </w:rPr>
        <w:t xml:space="preserve">PMID: 31009023.  </w:t>
      </w:r>
    </w:p>
    <w:p w14:paraId="6B7E9773" w14:textId="77777777" w:rsidR="00855AE5" w:rsidRPr="00EE73A8" w:rsidRDefault="00855AE5" w:rsidP="005032DE">
      <w:pPr>
        <w:pStyle w:val="ListParagraph"/>
        <w:numPr>
          <w:ilvl w:val="0"/>
          <w:numId w:val="7"/>
        </w:numPr>
        <w:snapToGrid w:val="0"/>
        <w:spacing w:after="120"/>
        <w:ind w:left="720" w:hanging="720"/>
        <w:contextualSpacing w:val="0"/>
        <w:rPr>
          <w:rFonts w:ascii="Arial" w:eastAsia="Times New Roman" w:hAnsi="Arial" w:cs="Arial"/>
          <w:iCs/>
          <w:color w:val="000000"/>
          <w:sz w:val="22"/>
          <w:szCs w:val="22"/>
        </w:rPr>
      </w:pPr>
      <w:r w:rsidRPr="006E7415">
        <w:rPr>
          <w:rFonts w:ascii="Arial" w:eastAsia="Times New Roman" w:hAnsi="Arial" w:cs="Arial"/>
          <w:color w:val="000000"/>
          <w:sz w:val="22"/>
          <w:szCs w:val="22"/>
          <w:shd w:val="clear" w:color="auto" w:fill="FFFFFF"/>
        </w:rPr>
        <w:t>Bergeria CL, Hei</w:t>
      </w:r>
      <w:r>
        <w:rPr>
          <w:rFonts w:ascii="Arial" w:eastAsia="Times New Roman" w:hAnsi="Arial" w:cs="Arial"/>
          <w:color w:val="000000"/>
          <w:sz w:val="22"/>
          <w:szCs w:val="22"/>
          <w:shd w:val="clear" w:color="auto" w:fill="FFFFFF"/>
        </w:rPr>
        <w:t>l</w:t>
      </w:r>
      <w:r w:rsidRPr="006E7415">
        <w:rPr>
          <w:rFonts w:ascii="Arial" w:eastAsia="Times New Roman" w:hAnsi="Arial" w:cs="Arial"/>
          <w:color w:val="000000"/>
          <w:sz w:val="22"/>
          <w:szCs w:val="22"/>
          <w:shd w:val="clear" w:color="auto" w:fill="FFFFFF"/>
        </w:rPr>
        <w:t xml:space="preserve"> SH, Davis DR, Streck JM, Sigmon SC, Bunn JY, Tidey JW, Arger CA, Reed DD, Gallagher T, Hughes JR, Gaalema</w:t>
      </w:r>
      <w:r>
        <w:rPr>
          <w:rFonts w:ascii="Arial" w:eastAsia="Times New Roman" w:hAnsi="Arial" w:cs="Arial"/>
          <w:color w:val="000000"/>
          <w:sz w:val="22"/>
          <w:szCs w:val="22"/>
          <w:shd w:val="clear" w:color="auto" w:fill="FFFFFF"/>
        </w:rPr>
        <w:t xml:space="preserve"> </w:t>
      </w:r>
      <w:r w:rsidRPr="006E7415">
        <w:rPr>
          <w:rFonts w:ascii="Arial" w:eastAsia="Times New Roman" w:hAnsi="Arial" w:cs="Arial"/>
          <w:color w:val="000000"/>
          <w:sz w:val="22"/>
          <w:szCs w:val="22"/>
          <w:shd w:val="clear" w:color="auto" w:fill="FFFFFF"/>
        </w:rPr>
        <w:t>DE, Stitzer ML, Higgins ST. Evaluating the utility of the modified cigarette evaluation questionnaire and cigarette purchase task for predicting acute relative reinforcing efficacy of cigarettes varying in nicotine content. </w:t>
      </w:r>
      <w:r w:rsidRPr="006E7415">
        <w:rPr>
          <w:rFonts w:ascii="Arial" w:eastAsia="Times New Roman" w:hAnsi="Arial" w:cs="Arial"/>
          <w:iCs/>
          <w:color w:val="000000"/>
          <w:sz w:val="22"/>
          <w:szCs w:val="22"/>
        </w:rPr>
        <w:t>Drug Alc</w:t>
      </w:r>
      <w:r>
        <w:rPr>
          <w:rFonts w:ascii="Arial" w:eastAsia="Times New Roman" w:hAnsi="Arial" w:cs="Arial"/>
          <w:iCs/>
          <w:color w:val="000000"/>
          <w:sz w:val="22"/>
          <w:szCs w:val="22"/>
        </w:rPr>
        <w:t>ohol</w:t>
      </w:r>
      <w:r w:rsidRPr="006E7415">
        <w:rPr>
          <w:rFonts w:ascii="Arial" w:eastAsia="Times New Roman" w:hAnsi="Arial" w:cs="Arial"/>
          <w:iCs/>
          <w:color w:val="000000"/>
          <w:sz w:val="22"/>
          <w:szCs w:val="22"/>
        </w:rPr>
        <w:t xml:space="preserve"> Depend</w:t>
      </w:r>
      <w:r>
        <w:rPr>
          <w:rFonts w:ascii="Arial" w:eastAsia="Times New Roman" w:hAnsi="Arial" w:cs="Arial"/>
          <w:iCs/>
          <w:color w:val="000000"/>
          <w:sz w:val="22"/>
          <w:szCs w:val="22"/>
        </w:rPr>
        <w:t xml:space="preserve">. </w:t>
      </w:r>
      <w:r w:rsidRPr="00EE73A8">
        <w:rPr>
          <w:rFonts w:ascii="Arial" w:eastAsia="Times New Roman" w:hAnsi="Arial" w:cs="Arial"/>
          <w:iCs/>
          <w:color w:val="000000"/>
          <w:sz w:val="22"/>
          <w:szCs w:val="22"/>
        </w:rPr>
        <w:t xml:space="preserve">2019 </w:t>
      </w:r>
      <w:r>
        <w:rPr>
          <w:rFonts w:ascii="Arial" w:eastAsia="Times New Roman" w:hAnsi="Arial" w:cs="Arial"/>
          <w:iCs/>
          <w:color w:val="000000"/>
          <w:sz w:val="22"/>
          <w:szCs w:val="22"/>
        </w:rPr>
        <w:t>Apr 1</w:t>
      </w:r>
      <w:r w:rsidRPr="00EE73A8">
        <w:rPr>
          <w:rFonts w:ascii="Arial" w:eastAsia="Times New Roman" w:hAnsi="Arial" w:cs="Arial"/>
          <w:iCs/>
          <w:color w:val="000000"/>
          <w:sz w:val="22"/>
          <w:szCs w:val="22"/>
        </w:rPr>
        <w:t>;197:56-64</w:t>
      </w:r>
      <w:r>
        <w:rPr>
          <w:rFonts w:ascii="Arial" w:eastAsia="Times New Roman" w:hAnsi="Arial" w:cs="Arial"/>
          <w:iCs/>
          <w:color w:val="000000"/>
          <w:sz w:val="22"/>
          <w:szCs w:val="22"/>
        </w:rPr>
        <w:t>.</w:t>
      </w:r>
      <w:r w:rsidRPr="00EE73A8">
        <w:rPr>
          <w:rFonts w:ascii="Arial" w:eastAsia="Times New Roman" w:hAnsi="Arial" w:cs="Arial"/>
          <w:iCs/>
          <w:color w:val="000000"/>
          <w:sz w:val="22"/>
          <w:szCs w:val="22"/>
        </w:rPr>
        <w:t xml:space="preserve"> </w:t>
      </w:r>
      <w:r>
        <w:rPr>
          <w:rFonts w:ascii="Arial" w:eastAsia="Times New Roman" w:hAnsi="Arial" w:cs="Arial"/>
          <w:iCs/>
          <w:color w:val="000000"/>
          <w:sz w:val="22"/>
          <w:szCs w:val="22"/>
        </w:rPr>
        <w:t xml:space="preserve">PMCID: PMC6440849. </w:t>
      </w:r>
    </w:p>
    <w:p w14:paraId="0E02BE1A" w14:textId="4598A62C" w:rsidR="007B258D" w:rsidRPr="00E87522" w:rsidRDefault="007B258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E87522">
        <w:rPr>
          <w:rFonts w:ascii="Arial" w:eastAsia="Times New Roman" w:hAnsi="Arial" w:cs="Arial"/>
          <w:color w:val="212121"/>
          <w:sz w:val="22"/>
          <w:szCs w:val="22"/>
          <w:shd w:val="clear" w:color="auto" w:fill="FFFFFF"/>
        </w:rPr>
        <w:t xml:space="preserve">Higgins ST, Kurti AN, Palmer M, Tidey JW, Cepeda-Benito A, Cooper MR, Krebs NM, Baezconde-Garbanati L, Hart JL, Stanton CA.  </w:t>
      </w:r>
      <w:r w:rsidRPr="00E87522">
        <w:rPr>
          <w:rFonts w:ascii="Arial" w:hAnsi="Arial" w:cs="Arial"/>
          <w:color w:val="212121"/>
          <w:sz w:val="22"/>
          <w:szCs w:val="22"/>
        </w:rPr>
        <w:t>A review of tobacco regulatory science research on vulnerable populations. Prev Med. 2019 May 2. doi: 10.1016/j.ypmed.2019.04.024. PMID: 31054904.</w:t>
      </w:r>
    </w:p>
    <w:p w14:paraId="2E30C707" w14:textId="77777777" w:rsidR="00945793" w:rsidRPr="00F3512F" w:rsidRDefault="00945793"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F3512F">
        <w:rPr>
          <w:rFonts w:ascii="Arial" w:eastAsia="Times New Roman" w:hAnsi="Arial" w:cs="Arial"/>
          <w:color w:val="212121"/>
          <w:sz w:val="22"/>
          <w:szCs w:val="22"/>
          <w:shd w:val="clear" w:color="auto" w:fill="FFFFFF"/>
        </w:rPr>
        <w:t xml:space="preserve">Denlinger-Apte RL, Tidey JW, Koopmeiners JS, Hatsukami DK, Smith TT, Pacek LR, McClernon FJ, Donny EC.  Correlates of support for a nicotine-reduction policy in smokers with 6-week exposure to very low nicotine cigarettes.  Tob Control. </w:t>
      </w:r>
      <w:r w:rsidRPr="00945793">
        <w:rPr>
          <w:rFonts w:ascii="Arial" w:eastAsia="Times New Roman" w:hAnsi="Arial" w:cs="Arial"/>
          <w:color w:val="212121"/>
          <w:sz w:val="22"/>
          <w:szCs w:val="22"/>
          <w:shd w:val="clear" w:color="auto" w:fill="FFFFFF"/>
        </w:rPr>
        <w:t>2019 May;28(3):352-355.</w:t>
      </w:r>
      <w:r>
        <w:rPr>
          <w:rFonts w:ascii="Arial" w:eastAsia="Times New Roman" w:hAnsi="Arial" w:cs="Arial"/>
          <w:color w:val="212121"/>
          <w:sz w:val="22"/>
          <w:szCs w:val="22"/>
          <w:shd w:val="clear" w:color="auto" w:fill="FFFFFF"/>
        </w:rPr>
        <w:t xml:space="preserve"> PMCID: PMC6482068. </w:t>
      </w:r>
    </w:p>
    <w:p w14:paraId="19FED16F" w14:textId="2258C12A" w:rsidR="005C42B8" w:rsidRDefault="00E87522"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893E07">
        <w:rPr>
          <w:rFonts w:ascii="Arial" w:eastAsia="Times New Roman" w:hAnsi="Arial" w:cs="Arial"/>
          <w:sz w:val="22"/>
          <w:szCs w:val="22"/>
        </w:rPr>
        <w:t>Di Frances CD, Childs E, Fetterman JL, Villanti AC, Stanton CA, Russo AR, Hirsch GA, Solis AC, Benjamin EJ. Implementing and evaluating a mentor training to improve support for early-career scholars in tobacco regulatory science.  Nicotine Tob Res. 2019 May 16. doi: 10.1093/ntr/ntz083. PMID: 31095330.</w:t>
      </w:r>
    </w:p>
    <w:p w14:paraId="40EFA175" w14:textId="77777777" w:rsidR="00855AE5" w:rsidRPr="00BB792E" w:rsidRDefault="00855AE5"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420949">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w:t>
      </w:r>
      <w:r w:rsidRPr="00D41026">
        <w:rPr>
          <w:rFonts w:ascii="Arial" w:eastAsia="Times New Roman" w:hAnsi="Arial" w:cs="Arial"/>
          <w:color w:val="212121"/>
          <w:sz w:val="22"/>
          <w:szCs w:val="22"/>
          <w:shd w:val="clear" w:color="auto" w:fill="FFFFFF"/>
        </w:rPr>
        <w:t xml:space="preserve"> 2019 May;111(3):405-415.</w:t>
      </w:r>
      <w:r w:rsidRPr="00420949">
        <w:rPr>
          <w:rFonts w:ascii="Arial" w:eastAsia="Times New Roman" w:hAnsi="Arial" w:cs="Arial"/>
          <w:color w:val="212121"/>
          <w:sz w:val="22"/>
          <w:szCs w:val="22"/>
          <w:shd w:val="clear" w:color="auto" w:fill="FFFFFF"/>
        </w:rPr>
        <w:t xml:space="preserve"> </w:t>
      </w:r>
      <w:r w:rsidRPr="00D41026">
        <w:rPr>
          <w:rFonts w:ascii="Arial" w:eastAsia="Times New Roman" w:hAnsi="Arial" w:cs="Arial"/>
          <w:color w:val="212121"/>
          <w:sz w:val="22"/>
          <w:szCs w:val="22"/>
          <w:shd w:val="clear" w:color="auto" w:fill="FFFFFF"/>
        </w:rPr>
        <w:t>PMCID: PMC650899</w:t>
      </w:r>
      <w:r>
        <w:rPr>
          <w:rFonts w:ascii="Arial" w:eastAsia="Times New Roman" w:hAnsi="Arial" w:cs="Arial"/>
          <w:color w:val="212121"/>
          <w:sz w:val="22"/>
          <w:szCs w:val="22"/>
          <w:shd w:val="clear" w:color="auto" w:fill="FFFFFF"/>
        </w:rPr>
        <w:t>.</w:t>
      </w:r>
    </w:p>
    <w:p w14:paraId="4411EFC1" w14:textId="77777777" w:rsidR="00855AE5" w:rsidRPr="00855AE5"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971D97">
        <w:rPr>
          <w:rFonts w:ascii="Arial" w:eastAsia="Times New Roman" w:hAnsi="Arial" w:cs="Arial"/>
          <w:sz w:val="22"/>
          <w:szCs w:val="22"/>
        </w:rPr>
        <w:t>Schroth KRJ, Villanti AC, Kurti M, Delnevo CD.  Why an FDA ban on menthol is likely to survive a tobacco industry lawsuit.  Public Health Rep. 2019 2019 May-Jun; 134(3): 300–306. PMCID: PMC6505334</w:t>
      </w:r>
      <w:r>
        <w:rPr>
          <w:rFonts w:ascii="Arial" w:eastAsia="Times New Roman" w:hAnsi="Arial" w:cs="Arial"/>
          <w:sz w:val="22"/>
          <w:szCs w:val="22"/>
        </w:rPr>
        <w:t>.</w:t>
      </w:r>
    </w:p>
    <w:p w14:paraId="2EFF1235" w14:textId="401CBBC5" w:rsidR="005C42B8" w:rsidRPr="001A186D" w:rsidRDefault="0006235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1A186D">
        <w:rPr>
          <w:rFonts w:ascii="Arial" w:eastAsia="Times New Roman" w:hAnsi="Arial" w:cs="Arial"/>
          <w:sz w:val="22"/>
          <w:szCs w:val="22"/>
        </w:rPr>
        <w:t xml:space="preserve">Streck JM, Davis DR, Pang RD, Sigmon SC, Bunn JY, Bergeria CL, Tidey JW, Heil SH, Gaalema DE, Hughes JR, Stitzer ML, Reed E, Higgins ST. Potential mederating effects of sex/gender on the acute relative reinforcing and subject effects of reduced nicotine content cigarettes in vulnerable populations.  Nicotine Tob Res. </w:t>
      </w:r>
      <w:r w:rsidR="00D50455" w:rsidRPr="001A186D">
        <w:rPr>
          <w:rFonts w:ascii="Arial" w:eastAsia="Times New Roman" w:hAnsi="Arial" w:cs="Arial"/>
          <w:sz w:val="22"/>
          <w:szCs w:val="22"/>
        </w:rPr>
        <w:t>2019 Jun 19. doi: 10.1093/ntr/ntz098. PMID: 31225625.</w:t>
      </w:r>
    </w:p>
    <w:p w14:paraId="07C122AE" w14:textId="77777777" w:rsidR="0030537F" w:rsidRPr="001A186D" w:rsidRDefault="005C42B8" w:rsidP="005032DE">
      <w:pPr>
        <w:pStyle w:val="ListParagraph"/>
        <w:numPr>
          <w:ilvl w:val="0"/>
          <w:numId w:val="7"/>
        </w:numPr>
        <w:adjustRightInd w:val="0"/>
        <w:snapToGrid w:val="0"/>
        <w:spacing w:after="120"/>
        <w:ind w:left="720" w:hanging="720"/>
        <w:contextualSpacing w:val="0"/>
        <w:rPr>
          <w:rFonts w:ascii="Arial" w:hAnsi="Arial" w:cs="Arial"/>
          <w:sz w:val="22"/>
          <w:szCs w:val="22"/>
        </w:rPr>
      </w:pPr>
      <w:r w:rsidRPr="001A186D">
        <w:rPr>
          <w:rFonts w:ascii="Arial" w:eastAsia="Times New Roman" w:hAnsi="Arial" w:cs="Arial"/>
          <w:bCs/>
          <w:color w:val="000000"/>
          <w:sz w:val="22"/>
          <w:szCs w:val="22"/>
        </w:rPr>
        <w:t>Parker MA,</w:t>
      </w:r>
      <w:r w:rsidRPr="001A186D">
        <w:rPr>
          <w:rFonts w:ascii="Arial" w:eastAsia="Times New Roman" w:hAnsi="Arial" w:cs="Arial"/>
          <w:color w:val="000000"/>
          <w:sz w:val="22"/>
          <w:szCs w:val="22"/>
        </w:rPr>
        <w:t> Villanti AC. Patterns and frequency of current e-cigarette use in United States adults, 2012-2013. </w:t>
      </w:r>
      <w:r w:rsidRPr="001A186D">
        <w:rPr>
          <w:rFonts w:ascii="Arial" w:eastAsia="Times New Roman" w:hAnsi="Arial" w:cs="Arial"/>
          <w:iCs/>
          <w:color w:val="000000"/>
          <w:sz w:val="22"/>
          <w:szCs w:val="22"/>
        </w:rPr>
        <w:t>Subst Use Misuse. </w:t>
      </w:r>
      <w:r w:rsidR="00D50455" w:rsidRPr="001A186D">
        <w:rPr>
          <w:rFonts w:ascii="Arial" w:eastAsia="Times New Roman" w:hAnsi="Arial" w:cs="Arial"/>
          <w:iCs/>
          <w:color w:val="000000"/>
          <w:sz w:val="22"/>
          <w:szCs w:val="22"/>
        </w:rPr>
        <w:t xml:space="preserve">2019 Jun 21:1-7. </w:t>
      </w:r>
      <w:r w:rsidRPr="001A186D">
        <w:rPr>
          <w:rFonts w:ascii="Arial" w:eastAsia="Times New Roman" w:hAnsi="Arial" w:cs="Arial"/>
          <w:color w:val="000000"/>
          <w:sz w:val="22"/>
          <w:szCs w:val="22"/>
        </w:rPr>
        <w:t>doi: 10.1080/10826084.2019.1626433</w:t>
      </w:r>
      <w:r w:rsidR="00D50455" w:rsidRPr="001A186D">
        <w:rPr>
          <w:rFonts w:ascii="Arial" w:eastAsia="Times New Roman" w:hAnsi="Arial" w:cs="Arial"/>
          <w:color w:val="000000"/>
          <w:sz w:val="22"/>
          <w:szCs w:val="22"/>
        </w:rPr>
        <w:t>. PMID: 31226905.</w:t>
      </w:r>
    </w:p>
    <w:p w14:paraId="19C53877" w14:textId="77777777" w:rsidR="0030537F" w:rsidRPr="001A186D" w:rsidRDefault="00893E07" w:rsidP="005032DE">
      <w:pPr>
        <w:pStyle w:val="ListParagraph"/>
        <w:numPr>
          <w:ilvl w:val="0"/>
          <w:numId w:val="7"/>
        </w:numPr>
        <w:adjustRightInd w:val="0"/>
        <w:snapToGrid w:val="0"/>
        <w:spacing w:after="120"/>
        <w:ind w:left="720" w:hanging="720"/>
        <w:contextualSpacing w:val="0"/>
        <w:rPr>
          <w:rFonts w:ascii="Arial" w:hAnsi="Arial" w:cs="Arial"/>
          <w:sz w:val="22"/>
          <w:szCs w:val="22"/>
        </w:rPr>
      </w:pPr>
      <w:r w:rsidRPr="001A186D">
        <w:rPr>
          <w:rFonts w:ascii="Arial" w:hAnsi="Arial" w:cs="Arial"/>
          <w:sz w:val="22"/>
          <w:szCs w:val="22"/>
        </w:rPr>
        <w:lastRenderedPageBreak/>
        <w:t>Klemperer EM</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Hughes JR</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Callas PW</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Benner JA</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Morley NE</w:t>
      </w:r>
      <w:r w:rsidRPr="001A186D">
        <w:rPr>
          <w:rFonts w:ascii="Arial" w:hAnsi="Arial" w:cs="Arial"/>
          <w:color w:val="000000"/>
          <w:sz w:val="22"/>
          <w:szCs w:val="22"/>
          <w:shd w:val="clear" w:color="auto" w:fill="FFFFFF"/>
        </w:rPr>
        <w:t>. Effectiveness of switching to very low nicotine content cigarettes plus nicotine patch versus reducing daily cigarette consumption plus nicotine patch to decrease dependence: An exploratory randomized trial. Addiction. 2019 May 20. doi: 10.1111/add.14666. PMID: 31106492</w:t>
      </w:r>
      <w:r w:rsidR="00A77E35" w:rsidRPr="001A186D">
        <w:rPr>
          <w:rFonts w:ascii="Arial" w:hAnsi="Arial" w:cs="Arial"/>
          <w:color w:val="000000"/>
          <w:sz w:val="22"/>
          <w:szCs w:val="22"/>
          <w:shd w:val="clear" w:color="auto" w:fill="FFFFFF"/>
        </w:rPr>
        <w:t>.</w:t>
      </w:r>
    </w:p>
    <w:p w14:paraId="0716A39D" w14:textId="3B0EFA49" w:rsidR="008E2AC1" w:rsidRPr="001A186D" w:rsidRDefault="009C1D26"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1A186D">
        <w:rPr>
          <w:rFonts w:ascii="Arial" w:hAnsi="Arial" w:cs="Arial"/>
          <w:color w:val="000000"/>
          <w:sz w:val="22"/>
          <w:szCs w:val="22"/>
          <w:shd w:val="clear" w:color="auto" w:fill="FFFFFF"/>
        </w:rPr>
        <w:t>P</w:t>
      </w:r>
      <w:r w:rsidRPr="001A186D">
        <w:rPr>
          <w:rFonts w:ascii="Arial" w:eastAsia="Times New Roman" w:hAnsi="Arial" w:cs="Arial"/>
          <w:color w:val="000000"/>
          <w:sz w:val="22"/>
          <w:szCs w:val="22"/>
          <w:shd w:val="clear" w:color="auto" w:fill="FFFFFF"/>
        </w:rPr>
        <w:t xml:space="preserve">ericot-Valverde I, Elliott R, Priest J, Barret T, Yoon JH, Miller CC, Okoli CT, Haliwa I, Ades PA, Gaalema DE.  Patterns </w:t>
      </w:r>
      <w:r w:rsidR="0030537F" w:rsidRPr="001A186D">
        <w:rPr>
          <w:rFonts w:ascii="Arial" w:eastAsia="Times New Roman" w:hAnsi="Arial" w:cs="Arial"/>
          <w:color w:val="000000"/>
          <w:sz w:val="22"/>
          <w:szCs w:val="22"/>
          <w:shd w:val="clear" w:color="auto" w:fill="FFFFFF"/>
        </w:rPr>
        <w:t xml:space="preserve">of tobacco use among smokers prior to hospitalization for an acute cardiac event: use of combusted and non-combusted products. </w:t>
      </w:r>
      <w:r w:rsidRPr="001A186D">
        <w:rPr>
          <w:rFonts w:ascii="Arial" w:eastAsia="Times New Roman" w:hAnsi="Arial" w:cs="Arial"/>
          <w:color w:val="000000"/>
          <w:sz w:val="22"/>
          <w:szCs w:val="22"/>
          <w:shd w:val="clear" w:color="auto" w:fill="FFFFFF"/>
        </w:rPr>
        <w:t xml:space="preserve">Prev Med. </w:t>
      </w:r>
      <w:r w:rsidR="0030537F" w:rsidRPr="001A186D">
        <w:rPr>
          <w:rFonts w:ascii="Arial" w:hAnsi="Arial" w:cs="Arial"/>
          <w:color w:val="212121"/>
          <w:sz w:val="22"/>
          <w:szCs w:val="22"/>
        </w:rPr>
        <w:t>Jun 26:105757. doi: 10.1016/j.ypmed.2019.105757. PMID: 31254538.</w:t>
      </w:r>
    </w:p>
    <w:p w14:paraId="54F3CEC4" w14:textId="7C8AD1C9" w:rsidR="007935BF" w:rsidRPr="00855AE5" w:rsidRDefault="008E2AC1"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7935BF">
        <w:rPr>
          <w:rFonts w:ascii="Arial" w:eastAsia="Times New Roman" w:hAnsi="Arial" w:cs="Arial"/>
          <w:color w:val="000000"/>
          <w:sz w:val="22"/>
          <w:szCs w:val="22"/>
          <w:shd w:val="clear" w:color="auto" w:fill="FFFFFF"/>
        </w:rPr>
        <w:t xml:space="preserve">Pericot-Valverde I, Priest JS, Wagener TL, Gaalema DE. </w:t>
      </w:r>
      <w:r w:rsidRPr="007935BF">
        <w:rPr>
          <w:rFonts w:ascii="Arial" w:hAnsi="Arial" w:cs="Arial"/>
          <w:color w:val="000000"/>
          <w:sz w:val="22"/>
          <w:szCs w:val="22"/>
        </w:rPr>
        <w:t xml:space="preserve">Examination of a mouthpiece-based topography device </w:t>
      </w:r>
      <w:r w:rsidRPr="00A81166">
        <w:rPr>
          <w:rFonts w:ascii="Arial" w:hAnsi="Arial" w:cs="Arial"/>
          <w:color w:val="000000"/>
          <w:sz w:val="22"/>
          <w:szCs w:val="22"/>
        </w:rPr>
        <w:t xml:space="preserve">for assessing relative reinforcing effects of e-cigarettes: A preliminary study. </w:t>
      </w:r>
      <w:r w:rsidRPr="00A81166">
        <w:rPr>
          <w:rFonts w:ascii="Arial" w:eastAsia="Times New Roman" w:hAnsi="Arial" w:cs="Arial"/>
          <w:color w:val="000000"/>
          <w:sz w:val="22"/>
          <w:szCs w:val="22"/>
        </w:rPr>
        <w:t>Exp Clin Psychopharmacol</w:t>
      </w:r>
      <w:r w:rsidRPr="00A81166">
        <w:rPr>
          <w:rFonts w:ascii="Arial" w:eastAsia="Times New Roman" w:hAnsi="Arial" w:cs="Arial"/>
          <w:color w:val="000000"/>
          <w:sz w:val="22"/>
          <w:szCs w:val="22"/>
          <w:shd w:val="clear" w:color="auto" w:fill="FFFFFF"/>
        </w:rPr>
        <w:t>. 2019 Jul 15. doi: 10.1037/pha0000288. PMID: 31305091</w:t>
      </w:r>
      <w:r w:rsidR="0030537F" w:rsidRPr="00A81166">
        <w:rPr>
          <w:rFonts w:ascii="Arial" w:eastAsia="Times New Roman" w:hAnsi="Arial" w:cs="Arial"/>
          <w:color w:val="000000"/>
          <w:sz w:val="22"/>
          <w:szCs w:val="22"/>
          <w:shd w:val="clear" w:color="auto" w:fill="FFFFFF"/>
        </w:rPr>
        <w:t>.</w:t>
      </w:r>
    </w:p>
    <w:p w14:paraId="16A1817E" w14:textId="77777777" w:rsidR="00855AE5" w:rsidRPr="00855AE5"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855AE5">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855AE5">
        <w:rPr>
          <w:rFonts w:ascii="Arial" w:eastAsia="Times New Roman" w:hAnsi="Arial" w:cs="Arial"/>
          <w:iCs/>
          <w:color w:val="000000"/>
          <w:sz w:val="22"/>
          <w:szCs w:val="22"/>
        </w:rPr>
        <w:t>J Cardiopulm Rehabil Prev</w:t>
      </w:r>
      <w:r w:rsidRPr="00855AE5">
        <w:rPr>
          <w:rFonts w:ascii="Arial" w:eastAsia="Times New Roman" w:hAnsi="Arial" w:cs="Arial"/>
          <w:color w:val="000000"/>
          <w:sz w:val="22"/>
          <w:szCs w:val="22"/>
          <w:shd w:val="clear" w:color="auto" w:fill="FFFFFF"/>
        </w:rPr>
        <w:t xml:space="preserve">. </w:t>
      </w:r>
      <w:r w:rsidRPr="00855AE5">
        <w:rPr>
          <w:rFonts w:ascii="Arial" w:eastAsia="Times New Roman" w:hAnsi="Arial" w:cs="Arial"/>
          <w:color w:val="212121"/>
          <w:sz w:val="22"/>
          <w:szCs w:val="22"/>
          <w:shd w:val="clear" w:color="auto" w:fill="FFFFFF"/>
        </w:rPr>
        <w:t>2019 Jul;39(4):266-273.  PMCID: PMC6594875</w:t>
      </w:r>
    </w:p>
    <w:p w14:paraId="60DE4EB2" w14:textId="77777777" w:rsidR="00A81166" w:rsidRPr="00070AA0" w:rsidRDefault="007935BF"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sidRPr="00A81166">
        <w:rPr>
          <w:rFonts w:ascii="Arial" w:eastAsia="Times New Roman" w:hAnsi="Arial" w:cs="Arial"/>
          <w:color w:val="212121"/>
          <w:sz w:val="22"/>
          <w:szCs w:val="22"/>
          <w:shd w:val="clear" w:color="auto" w:fill="FFFFFF"/>
        </w:rPr>
        <w:t xml:space="preserve">Zvorsky I, Nighbor TD, Kurti AN, DeSarno M, Naudé G, Reed DD, Higgins ST. </w:t>
      </w:r>
      <w:r w:rsidRPr="00A81166">
        <w:rPr>
          <w:rFonts w:ascii="Arial" w:hAnsi="Arial" w:cs="Arial"/>
          <w:color w:val="212121"/>
          <w:sz w:val="22"/>
          <w:szCs w:val="22"/>
        </w:rPr>
        <w:t xml:space="preserve">Sensitivity of hypothetical purchase task indices when studying substance use: A systematic literature review. </w:t>
      </w:r>
      <w:r w:rsidRPr="00A81166">
        <w:rPr>
          <w:rFonts w:ascii="Arial" w:eastAsia="Times New Roman" w:hAnsi="Arial" w:cs="Arial"/>
          <w:color w:val="212121"/>
          <w:sz w:val="22"/>
          <w:szCs w:val="22"/>
        </w:rPr>
        <w:t>Prev Med</w:t>
      </w:r>
      <w:r w:rsidRPr="00A81166">
        <w:rPr>
          <w:rFonts w:ascii="Arial" w:eastAsia="Times New Roman" w:hAnsi="Arial" w:cs="Arial"/>
          <w:color w:val="212121"/>
          <w:sz w:val="22"/>
          <w:szCs w:val="22"/>
          <w:shd w:val="clear" w:color="auto" w:fill="FFFFFF"/>
        </w:rPr>
        <w:t xml:space="preserve">. 2019 </w:t>
      </w:r>
      <w:r w:rsidRPr="00070AA0">
        <w:rPr>
          <w:rFonts w:ascii="Arial" w:eastAsia="Times New Roman" w:hAnsi="Arial" w:cs="Arial"/>
          <w:color w:val="212121"/>
          <w:sz w:val="22"/>
          <w:szCs w:val="22"/>
          <w:shd w:val="clear" w:color="auto" w:fill="FFFFFF"/>
        </w:rPr>
        <w:t>Aug 7:105789. doi: 10.1016/j.ypmed.2019.105789. PMID: 31400376</w:t>
      </w:r>
      <w:r w:rsidRPr="00070AA0">
        <w:rPr>
          <w:rFonts w:ascii="Arial" w:eastAsia="Times New Roman" w:hAnsi="Arial" w:cs="Arial"/>
          <w:sz w:val="22"/>
          <w:szCs w:val="22"/>
        </w:rPr>
        <w:t>.</w:t>
      </w:r>
    </w:p>
    <w:p w14:paraId="053CBEC4" w14:textId="77777777" w:rsidR="00070AA0" w:rsidRDefault="00A81166"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sidRPr="00070AA0">
        <w:rPr>
          <w:rFonts w:ascii="Arial" w:eastAsia="Times New Roman" w:hAnsi="Arial" w:cs="Arial"/>
          <w:color w:val="212121"/>
          <w:sz w:val="22"/>
          <w:szCs w:val="22"/>
          <w:shd w:val="clear" w:color="auto" w:fill="FFFFFF"/>
        </w:rPr>
        <w:t xml:space="preserve">Davis DR, DeSarno MJ, Bergeria CL, Streck JM, Tidey JW, Sigmon SC, Heil SH, Gaalema DE, Stitzer ML, Higgins ST.  </w:t>
      </w:r>
      <w:r w:rsidRPr="00070AA0">
        <w:rPr>
          <w:rFonts w:ascii="Arial" w:hAnsi="Arial" w:cs="Arial"/>
          <w:color w:val="212121"/>
          <w:sz w:val="22"/>
          <w:szCs w:val="22"/>
        </w:rPr>
        <w:t>Examining effects of unit price on preference for reduced nicotine content cigarettes and smoking rate. Prev Med. 2019 Aug 27:105823. doi: 10.1016/j.ypmed.2019.105823. PMID: 31470023.</w:t>
      </w:r>
    </w:p>
    <w:p w14:paraId="00094BA3" w14:textId="55EDC6F1" w:rsidR="00070AA0" w:rsidRDefault="00070AA0"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sidRPr="00070AA0">
        <w:rPr>
          <w:rFonts w:ascii="Arial" w:eastAsia="Times New Roman" w:hAnsi="Arial" w:cs="Arial"/>
          <w:color w:val="212121"/>
          <w:sz w:val="22"/>
          <w:szCs w:val="22"/>
          <w:shd w:val="clear" w:color="auto" w:fill="FFFFFF"/>
        </w:rPr>
        <w:t xml:space="preserve">Parker MA, Sigmon SC, Villanti AC. </w:t>
      </w:r>
      <w:r w:rsidRPr="00070AA0">
        <w:rPr>
          <w:rFonts w:ascii="Arial" w:hAnsi="Arial" w:cs="Arial"/>
          <w:color w:val="212121"/>
          <w:sz w:val="22"/>
          <w:szCs w:val="22"/>
        </w:rPr>
        <w:t xml:space="preserve">Higher smoking prevalence among United States adults with co-occurring affective and drug use diagnoses. Addict Behav. 2019 Aug 26;99:106112. doi: </w:t>
      </w:r>
      <w:r w:rsidRPr="00B57F6B">
        <w:rPr>
          <w:rFonts w:ascii="Arial" w:hAnsi="Arial" w:cs="Arial"/>
          <w:color w:val="212121"/>
          <w:sz w:val="22"/>
          <w:szCs w:val="22"/>
        </w:rPr>
        <w:t>10.1016/j.addbeh.2019.106112.</w:t>
      </w:r>
    </w:p>
    <w:p w14:paraId="1DF5EA30" w14:textId="4447706F" w:rsidR="00242905" w:rsidRPr="00B57F6B" w:rsidRDefault="00242905"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Pr>
          <w:rFonts w:ascii="Arial" w:hAnsi="Arial" w:cs="Arial"/>
          <w:color w:val="212121"/>
          <w:sz w:val="22"/>
          <w:szCs w:val="22"/>
        </w:rPr>
        <w:t xml:space="preserve">Chapman DG, Casey DT, Ather JL, Aliyeva M, Daphtary N, Lahue K, van der Velden JL, Janssen-Heininger YMW, Irvin CG.  The effect of flavored e-cigaerttes on Murine </w:t>
      </w:r>
      <w:r w:rsidR="00482CD2">
        <w:rPr>
          <w:rFonts w:ascii="Arial" w:hAnsi="Arial" w:cs="Arial"/>
          <w:color w:val="212121"/>
          <w:sz w:val="22"/>
          <w:szCs w:val="22"/>
        </w:rPr>
        <w:t>A</w:t>
      </w:r>
      <w:r>
        <w:rPr>
          <w:rFonts w:ascii="Arial" w:hAnsi="Arial" w:cs="Arial"/>
          <w:color w:val="212121"/>
          <w:sz w:val="22"/>
          <w:szCs w:val="22"/>
        </w:rPr>
        <w:t xml:space="preserve">llergic </w:t>
      </w:r>
      <w:r w:rsidR="00482CD2">
        <w:rPr>
          <w:rFonts w:ascii="Arial" w:hAnsi="Arial" w:cs="Arial"/>
          <w:color w:val="212121"/>
          <w:sz w:val="22"/>
          <w:szCs w:val="22"/>
        </w:rPr>
        <w:t>A</w:t>
      </w:r>
      <w:r>
        <w:rPr>
          <w:rFonts w:ascii="Arial" w:hAnsi="Arial" w:cs="Arial"/>
          <w:color w:val="212121"/>
          <w:sz w:val="22"/>
          <w:szCs w:val="22"/>
        </w:rPr>
        <w:t xml:space="preserve">irways </w:t>
      </w:r>
      <w:r w:rsidR="00482CD2">
        <w:rPr>
          <w:rFonts w:ascii="Arial" w:hAnsi="Arial" w:cs="Arial"/>
          <w:color w:val="212121"/>
          <w:sz w:val="22"/>
          <w:szCs w:val="22"/>
        </w:rPr>
        <w:t>D</w:t>
      </w:r>
      <w:r>
        <w:rPr>
          <w:rFonts w:ascii="Arial" w:hAnsi="Arial" w:cs="Arial"/>
          <w:color w:val="212121"/>
          <w:sz w:val="22"/>
          <w:szCs w:val="22"/>
        </w:rPr>
        <w:t>isease.</w:t>
      </w:r>
      <w:r w:rsidR="00482CD2">
        <w:rPr>
          <w:rFonts w:ascii="Arial" w:hAnsi="Arial" w:cs="Arial"/>
          <w:color w:val="212121"/>
          <w:sz w:val="22"/>
          <w:szCs w:val="22"/>
        </w:rPr>
        <w:t xml:space="preserve"> Sci Rep. 2019 Sept 20;9(1):13671.  </w:t>
      </w:r>
      <w:r w:rsidR="00482CD2" w:rsidRPr="00482CD2">
        <w:rPr>
          <w:rFonts w:ascii="Arial" w:hAnsi="Arial" w:cs="Arial"/>
          <w:color w:val="212121"/>
          <w:sz w:val="22"/>
          <w:szCs w:val="22"/>
        </w:rPr>
        <w:t>DOI: 10.1038/s41598-019-50223-y</w:t>
      </w:r>
      <w:r w:rsidR="00482CD2">
        <w:rPr>
          <w:rFonts w:ascii="Arial" w:hAnsi="Arial" w:cs="Arial"/>
          <w:color w:val="212121"/>
          <w:sz w:val="22"/>
          <w:szCs w:val="22"/>
        </w:rPr>
        <w:t>. PMID: 31541174.</w:t>
      </w:r>
    </w:p>
    <w:p w14:paraId="66EEB261" w14:textId="77777777" w:rsidR="00B57F6B" w:rsidRPr="00B57F6B" w:rsidRDefault="00A81166"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B57F6B">
        <w:rPr>
          <w:rFonts w:ascii="Arial" w:eastAsia="Times New Roman" w:hAnsi="Arial" w:cs="Arial"/>
          <w:bCs/>
          <w:color w:val="212121"/>
          <w:sz w:val="22"/>
          <w:szCs w:val="22"/>
        </w:rPr>
        <w:t>Parker MA</w:t>
      </w:r>
      <w:r w:rsidRPr="00B57F6B">
        <w:rPr>
          <w:rFonts w:ascii="Arial" w:eastAsia="Times New Roman" w:hAnsi="Arial" w:cs="Arial"/>
          <w:color w:val="212121"/>
          <w:sz w:val="22"/>
          <w:szCs w:val="22"/>
        </w:rPr>
        <w:t>, Pearson JL, Villanti AC. Limited utility of detailed e-cigarette use measures: an analysis of NESARC-III. </w:t>
      </w:r>
      <w:r w:rsidRPr="00B57F6B">
        <w:rPr>
          <w:rFonts w:ascii="Arial" w:eastAsia="Times New Roman" w:hAnsi="Arial" w:cs="Arial"/>
          <w:iCs/>
          <w:color w:val="212121"/>
          <w:sz w:val="22"/>
          <w:szCs w:val="22"/>
        </w:rPr>
        <w:t>Addict Behav. 2019 Oct;97:56-62. doi: 10.1016/j.addbeh.2019.05.001. PMID: 31150991.</w:t>
      </w:r>
    </w:p>
    <w:p w14:paraId="28952C0C" w14:textId="294B0BA7" w:rsidR="00E70A91" w:rsidRPr="00E70A91" w:rsidRDefault="00B57F6B" w:rsidP="005032DE">
      <w:pPr>
        <w:pStyle w:val="ListParagraph"/>
        <w:numPr>
          <w:ilvl w:val="0"/>
          <w:numId w:val="7"/>
        </w:numPr>
        <w:adjustRightInd w:val="0"/>
        <w:snapToGrid w:val="0"/>
        <w:spacing w:after="120"/>
        <w:ind w:left="720" w:hanging="720"/>
        <w:contextualSpacing w:val="0"/>
        <w:rPr>
          <w:rFonts w:ascii="Times New Roman" w:eastAsia="Times New Roman" w:hAnsi="Times New Roman" w:cs="Times New Roman"/>
        </w:rPr>
      </w:pPr>
      <w:r w:rsidRPr="00E70A91">
        <w:rPr>
          <w:rFonts w:ascii="Arial" w:eastAsia="Times New Roman" w:hAnsi="Arial" w:cs="Arial"/>
          <w:color w:val="212121"/>
          <w:sz w:val="22"/>
          <w:szCs w:val="22"/>
          <w:shd w:val="clear" w:color="auto" w:fill="FFFFFF"/>
        </w:rPr>
        <w:t xml:space="preserve">Villanti AC, West JC, Mays D, Donny EC, Cappella JN, Strasser AA. </w:t>
      </w:r>
      <w:r w:rsidRPr="00E70A91">
        <w:rPr>
          <w:rFonts w:ascii="Arial" w:hAnsi="Arial" w:cs="Arial"/>
          <w:color w:val="212121"/>
          <w:sz w:val="22"/>
          <w:szCs w:val="22"/>
        </w:rPr>
        <w:t xml:space="preserve">Impact of </w:t>
      </w:r>
      <w:r w:rsidR="00454B6E" w:rsidRPr="00E70A91">
        <w:rPr>
          <w:rFonts w:ascii="Arial" w:hAnsi="Arial" w:cs="Arial"/>
          <w:color w:val="212121"/>
          <w:sz w:val="22"/>
          <w:szCs w:val="22"/>
        </w:rPr>
        <w:t>brief nicotine messaging on nicotine-related beliefs in a U.S. sample</w:t>
      </w:r>
      <w:r w:rsidRPr="00E70A91">
        <w:rPr>
          <w:rFonts w:ascii="Arial" w:hAnsi="Arial" w:cs="Arial"/>
          <w:color w:val="212121"/>
          <w:sz w:val="22"/>
          <w:szCs w:val="22"/>
        </w:rPr>
        <w:t xml:space="preserve">. </w:t>
      </w:r>
      <w:r w:rsidRPr="00E70A91">
        <w:rPr>
          <w:rFonts w:ascii="Arial" w:eastAsia="Times New Roman" w:hAnsi="Arial" w:cs="Arial"/>
          <w:color w:val="212121"/>
          <w:sz w:val="22"/>
          <w:szCs w:val="22"/>
        </w:rPr>
        <w:t>Am J Prev Med</w:t>
      </w:r>
      <w:r w:rsidRPr="00E70A91">
        <w:rPr>
          <w:rFonts w:ascii="Arial" w:eastAsia="Times New Roman" w:hAnsi="Arial" w:cs="Arial"/>
          <w:color w:val="212121"/>
          <w:sz w:val="22"/>
          <w:szCs w:val="22"/>
          <w:shd w:val="clear" w:color="auto" w:fill="FFFFFF"/>
        </w:rPr>
        <w:t>. 2019 Oct;57(4):e135-e142. PMID: 31542145.</w:t>
      </w:r>
    </w:p>
    <w:p w14:paraId="7A3199B8" w14:textId="77777777" w:rsidR="00BB2FFD" w:rsidRDefault="00E70A91"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E70A91">
        <w:rPr>
          <w:rFonts w:ascii="Arial" w:eastAsia="Times New Roman" w:hAnsi="Arial" w:cs="Arial"/>
          <w:color w:val="212121"/>
          <w:sz w:val="22"/>
          <w:szCs w:val="22"/>
          <w:shd w:val="clear" w:color="auto" w:fill="FFFFFF"/>
        </w:rPr>
        <w:t xml:space="preserve">Denlinger-Apte RL, Donny EC, Lindgren BR, Rubin N, Goodwin C, DeAtley T, Colby SM, Cioe PA, Hatsukami DK, Tidey JW.  </w:t>
      </w:r>
      <w:r w:rsidRPr="00E70A91">
        <w:rPr>
          <w:rFonts w:ascii="Arial" w:hAnsi="Arial" w:cs="Arial"/>
          <w:color w:val="212121"/>
          <w:sz w:val="22"/>
          <w:szCs w:val="22"/>
        </w:rPr>
        <w:t xml:space="preserve">Smoking topography characteristics during a six-week trial of very low nicotine content cigarettes in smokers with serious mental illness. Nicotine Tob Res. 2019 Oct 19. </w:t>
      </w:r>
      <w:r w:rsidRPr="00E70A91">
        <w:rPr>
          <w:rFonts w:ascii="Arial" w:eastAsia="Times New Roman" w:hAnsi="Arial" w:cs="Arial"/>
          <w:color w:val="212121"/>
          <w:sz w:val="22"/>
          <w:szCs w:val="22"/>
          <w:shd w:val="clear" w:color="auto" w:fill="FFFFFF"/>
        </w:rPr>
        <w:t>doi: 10.1093/ntr/ntz198. PMID: 31628475</w:t>
      </w:r>
      <w:r w:rsidRPr="00E70A91">
        <w:rPr>
          <w:rFonts w:ascii="Arial" w:eastAsia="Times New Roman" w:hAnsi="Arial" w:cs="Arial"/>
          <w:sz w:val="22"/>
          <w:szCs w:val="22"/>
        </w:rPr>
        <w:t>.</w:t>
      </w:r>
    </w:p>
    <w:p w14:paraId="0649DB7E" w14:textId="77777777" w:rsidR="00C364B6" w:rsidRDefault="00BB2FF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364B6">
        <w:rPr>
          <w:rFonts w:ascii="Arial" w:eastAsia="Times New Roman" w:hAnsi="Arial" w:cs="Arial"/>
          <w:color w:val="212121"/>
          <w:sz w:val="22"/>
          <w:szCs w:val="22"/>
          <w:shd w:val="clear" w:color="auto" w:fill="FFFFFF"/>
        </w:rPr>
        <w:t xml:space="preserve">Coleman SRM, Gaalema DE, Nighbor TD, Kurti AA, Bunn JY, Higgins ST. </w:t>
      </w:r>
      <w:r w:rsidRPr="00C364B6">
        <w:rPr>
          <w:rFonts w:ascii="Arial" w:hAnsi="Arial" w:cs="Arial"/>
          <w:color w:val="212121"/>
          <w:sz w:val="22"/>
          <w:szCs w:val="22"/>
        </w:rPr>
        <w:t xml:space="preserve">Current cigarette smoking among U.S. college graduates. Prev Med. 2019 Oct 22:105853. </w:t>
      </w:r>
      <w:r w:rsidRPr="00C364B6">
        <w:rPr>
          <w:rFonts w:ascii="Arial" w:eastAsia="Times New Roman" w:hAnsi="Arial" w:cs="Arial"/>
          <w:sz w:val="22"/>
          <w:szCs w:val="22"/>
        </w:rPr>
        <w:t xml:space="preserve"> doi: 10.1016/j.ypmed.2019.105853. PMID: 31654730.</w:t>
      </w:r>
    </w:p>
    <w:p w14:paraId="3632BFCC" w14:textId="77777777" w:rsidR="00D158B9" w:rsidRPr="00D158B9" w:rsidRDefault="00C364B6"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D158B9">
        <w:rPr>
          <w:rFonts w:ascii="Arial" w:eastAsia="Times New Roman" w:hAnsi="Arial" w:cs="Arial"/>
          <w:color w:val="212121"/>
          <w:sz w:val="22"/>
          <w:szCs w:val="22"/>
          <w:shd w:val="clear" w:color="auto" w:fill="FFFFFF"/>
        </w:rPr>
        <w:t>Cioe PA, Mercurio AN, Lechner W, Costantino CC, Tidey JW, Eissenberg T, Kahler CW. A pilot study to examine the acceptability and health effects of electronic cigarettes in HIV-positive smokers. Drug Alcohol Depend. 2019 Oct 28:107678. doi: 10.1016/j.drugalcdep.2019.107678. PMID: 31711874.</w:t>
      </w:r>
    </w:p>
    <w:p w14:paraId="52BBFDD4" w14:textId="179A1055" w:rsidR="00D158B9" w:rsidRPr="00D158B9"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D158B9">
        <w:rPr>
          <w:rFonts w:ascii="Arial" w:hAnsi="Arial" w:cs="Arial"/>
          <w:color w:val="212121"/>
          <w:sz w:val="22"/>
          <w:szCs w:val="22"/>
          <w:shd w:val="clear" w:color="auto" w:fill="FFFFFF"/>
        </w:rPr>
        <w:t xml:space="preserve">Murphy CM, Cassidy RN, Martin RA, Tidey JW, Mackillop J, Rohsenow DJ. </w:t>
      </w:r>
      <w:r w:rsidRPr="00D158B9">
        <w:rPr>
          <w:rFonts w:ascii="Arial" w:hAnsi="Arial" w:cs="Arial"/>
          <w:color w:val="212121"/>
          <w:sz w:val="22"/>
          <w:szCs w:val="22"/>
        </w:rPr>
        <w:t xml:space="preserve">Brief Assessment of Cigarette Demand (BACD): Initial development and correlational results in adults and adolescents. Exp Clin Psychopharmacol. 2019 Oct;27(5):496-501. PMCID: PMC6800201. </w:t>
      </w:r>
    </w:p>
    <w:p w14:paraId="3918F2D7" w14:textId="70348F6D" w:rsidR="006B134E" w:rsidRPr="00D158B9" w:rsidRDefault="006B134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D158B9">
        <w:rPr>
          <w:rFonts w:ascii="Arial" w:hAnsi="Arial" w:cs="Arial"/>
          <w:color w:val="000000"/>
          <w:sz w:val="22"/>
          <w:szCs w:val="22"/>
          <w:lang w:val="en-AU"/>
        </w:rPr>
        <w:lastRenderedPageBreak/>
        <w:t>Pericot</w:t>
      </w:r>
      <w:r>
        <w:rPr>
          <w:rFonts w:ascii="Arial" w:hAnsi="Arial" w:cs="Arial"/>
          <w:color w:val="000000"/>
          <w:sz w:val="22"/>
          <w:szCs w:val="22"/>
          <w:lang w:val="en-AU"/>
        </w:rPr>
        <w:t>-Valverde I</w:t>
      </w:r>
      <w:r w:rsidRPr="00DB3F68">
        <w:rPr>
          <w:rFonts w:ascii="Arial" w:hAnsi="Arial" w:cs="Arial"/>
          <w:color w:val="000000"/>
          <w:sz w:val="22"/>
          <w:szCs w:val="22"/>
          <w:lang w:val="en-AU"/>
        </w:rPr>
        <w:t>, Yoon</w:t>
      </w:r>
      <w:r>
        <w:rPr>
          <w:rFonts w:ascii="Arial" w:hAnsi="Arial" w:cs="Arial"/>
          <w:color w:val="000000"/>
          <w:sz w:val="22"/>
          <w:szCs w:val="22"/>
          <w:lang w:val="en-AU"/>
        </w:rPr>
        <w:t xml:space="preserve"> JH, Gaalema DE. </w:t>
      </w:r>
      <w:r w:rsidRPr="00DB3F68">
        <w:rPr>
          <w:rFonts w:ascii="Arial" w:hAnsi="Arial" w:cs="Arial"/>
          <w:color w:val="000000"/>
          <w:sz w:val="22"/>
          <w:szCs w:val="22"/>
          <w:lang w:val="en-AU"/>
        </w:rPr>
        <w:t>Single- and Cross-Commodity Delay Discounting of Money and E-cigarette Liquid in Experienced E-Cigarette Users. </w:t>
      </w:r>
      <w:r w:rsidRPr="00DB3F68">
        <w:rPr>
          <w:rFonts w:ascii="Arial" w:hAnsi="Arial" w:cs="Arial"/>
          <w:iCs/>
          <w:color w:val="000000"/>
          <w:sz w:val="22"/>
          <w:szCs w:val="22"/>
          <w:lang w:val="en-AU"/>
        </w:rPr>
        <w:t>Drug Alcohol Depend</w:t>
      </w:r>
      <w:r>
        <w:rPr>
          <w:rFonts w:ascii="Arial" w:hAnsi="Arial" w:cs="Arial"/>
          <w:iCs/>
          <w:color w:val="000000"/>
          <w:sz w:val="22"/>
          <w:szCs w:val="22"/>
          <w:lang w:val="en-AU"/>
        </w:rPr>
        <w:t xml:space="preserve">.  </w:t>
      </w:r>
      <w:r w:rsidRPr="006B134E">
        <w:rPr>
          <w:rFonts w:ascii="Arial" w:hAnsi="Arial" w:cs="Arial"/>
          <w:iCs/>
          <w:color w:val="000000"/>
          <w:sz w:val="22"/>
          <w:szCs w:val="22"/>
          <w:lang w:val="en-AU"/>
        </w:rPr>
        <w:t>2019 Nov 15;206:107740. doi: 10.1016/j.drugalcdep.2019.107740.</w:t>
      </w:r>
      <w:r>
        <w:rPr>
          <w:rFonts w:ascii="Arial" w:hAnsi="Arial" w:cs="Arial"/>
          <w:iCs/>
          <w:color w:val="000000"/>
          <w:sz w:val="22"/>
          <w:szCs w:val="22"/>
          <w:lang w:val="en-AU"/>
        </w:rPr>
        <w:t xml:space="preserve"> </w:t>
      </w:r>
      <w:r w:rsidRPr="006B134E">
        <w:rPr>
          <w:rFonts w:ascii="Arial" w:hAnsi="Arial" w:cs="Arial"/>
          <w:iCs/>
          <w:color w:val="000000"/>
          <w:sz w:val="22"/>
          <w:szCs w:val="22"/>
          <w:lang w:val="en-AU"/>
        </w:rPr>
        <w:t>PMID: 31778948</w:t>
      </w:r>
      <w:r>
        <w:rPr>
          <w:rFonts w:ascii="Arial" w:hAnsi="Arial" w:cs="Arial"/>
          <w:iCs/>
          <w:color w:val="000000"/>
          <w:sz w:val="22"/>
          <w:szCs w:val="22"/>
          <w:lang w:val="en-AU"/>
        </w:rPr>
        <w:t>.</w:t>
      </w:r>
    </w:p>
    <w:p w14:paraId="64E46DD7" w14:textId="255AEA75" w:rsidR="00D158B9" w:rsidRPr="00D158B9"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365A">
        <w:rPr>
          <w:rFonts w:ascii="Arial" w:eastAsia="Times New Roman" w:hAnsi="Arial" w:cs="Arial"/>
          <w:color w:val="000000"/>
          <w:sz w:val="22"/>
          <w:szCs w:val="22"/>
          <w:shd w:val="clear" w:color="auto" w:fill="FFFFFF"/>
        </w:rPr>
        <w:t>Higgins ST.  2019.  Behavior change, health, and health disparities 2019: opioids, tobacco, and</w:t>
      </w:r>
      <w:r>
        <w:rPr>
          <w:rFonts w:ascii="Arial" w:eastAsia="Times New Roman" w:hAnsi="Arial" w:cs="Arial"/>
          <w:color w:val="000000"/>
          <w:sz w:val="22"/>
          <w:szCs w:val="22"/>
          <w:shd w:val="clear" w:color="auto" w:fill="FFFFFF"/>
        </w:rPr>
        <w:t xml:space="preserve"> treatment adherence. Prev Med</w:t>
      </w:r>
      <w:r w:rsidRPr="00CB365A">
        <w:rPr>
          <w:rFonts w:ascii="Arial" w:eastAsia="Times New Roman" w:hAnsi="Arial" w:cs="Arial"/>
          <w:color w:val="000000"/>
          <w:sz w:val="22"/>
          <w:szCs w:val="22"/>
          <w:shd w:val="clear" w:color="auto" w:fill="FFFFFF"/>
        </w:rPr>
        <w:t>. </w:t>
      </w:r>
      <w:r w:rsidRPr="00C364B6">
        <w:rPr>
          <w:rFonts w:ascii="Arial" w:eastAsia="Times New Roman" w:hAnsi="Arial" w:cs="Arial"/>
          <w:color w:val="000000"/>
          <w:sz w:val="22"/>
          <w:szCs w:val="22"/>
          <w:shd w:val="clear" w:color="auto" w:fill="FFFFFF"/>
        </w:rPr>
        <w:t>2019 Nov 9:105887. doi: 10.1016/j.ypmed.2019.105887.</w:t>
      </w:r>
      <w:r>
        <w:rPr>
          <w:rFonts w:ascii="Arial" w:eastAsia="Times New Roman" w:hAnsi="Arial" w:cs="Arial"/>
          <w:color w:val="000000"/>
          <w:sz w:val="22"/>
          <w:szCs w:val="22"/>
          <w:shd w:val="clear" w:color="auto" w:fill="FFFFFF"/>
        </w:rPr>
        <w:t xml:space="preserve"> </w:t>
      </w:r>
      <w:r w:rsidRPr="00C364B6">
        <w:rPr>
          <w:rFonts w:ascii="Arial" w:eastAsia="Times New Roman" w:hAnsi="Arial" w:cs="Arial"/>
          <w:color w:val="000000"/>
          <w:sz w:val="22"/>
          <w:szCs w:val="22"/>
          <w:shd w:val="clear" w:color="auto" w:fill="FFFFFF"/>
        </w:rPr>
        <w:t>PMID: 31711863</w:t>
      </w:r>
      <w:r>
        <w:rPr>
          <w:rFonts w:ascii="Arial" w:eastAsia="Times New Roman" w:hAnsi="Arial" w:cs="Arial"/>
          <w:color w:val="000000"/>
          <w:sz w:val="22"/>
          <w:szCs w:val="22"/>
          <w:shd w:val="clear" w:color="auto" w:fill="FFFFFF"/>
        </w:rPr>
        <w:t>.</w:t>
      </w:r>
    </w:p>
    <w:p w14:paraId="7F2708E8" w14:textId="77777777" w:rsidR="00D158B9" w:rsidRPr="0095515B"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95515B">
        <w:rPr>
          <w:rFonts w:ascii="Arial" w:eastAsia="Times New Roman" w:hAnsi="Arial" w:cs="Arial"/>
          <w:color w:val="212121"/>
          <w:sz w:val="22"/>
          <w:szCs w:val="22"/>
          <w:shd w:val="clear" w:color="auto" w:fill="FFFFFF"/>
        </w:rPr>
        <w:t xml:space="preserve">Pacek LR, Villanti AC, McClernon FJ. </w:t>
      </w:r>
      <w:r w:rsidRPr="0095515B">
        <w:rPr>
          <w:rFonts w:ascii="Arial" w:hAnsi="Arial" w:cs="Arial"/>
          <w:color w:val="212121"/>
          <w:sz w:val="22"/>
          <w:szCs w:val="22"/>
        </w:rPr>
        <w:t>Not quite the rule, but no longer the exception: multiple tobacco product use and implications for treatment, research, and regulation. Nicotine Tob Res. 2019 Dec 2. doi: 10.1093/ntr/ntz221. PMID: 31789377</w:t>
      </w:r>
    </w:p>
    <w:p w14:paraId="178DAC43" w14:textId="77777777" w:rsidR="00D158B9" w:rsidRPr="006F6662"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6F6662">
        <w:rPr>
          <w:rFonts w:ascii="Arial" w:eastAsia="Times New Roman" w:hAnsi="Arial" w:cs="Arial"/>
          <w:sz w:val="22"/>
          <w:szCs w:val="22"/>
        </w:rPr>
        <w:t xml:space="preserve">Kurti AN.  Reducing tobacco use among women of childbearing age: Contributions of tobacco regulatory science and tobacco control. Exp Clin Psychopharmacol. </w:t>
      </w:r>
      <w:r w:rsidRPr="00D158B9">
        <w:rPr>
          <w:rFonts w:ascii="Arial" w:eastAsia="Times New Roman" w:hAnsi="Arial" w:cs="Arial"/>
          <w:sz w:val="22"/>
          <w:szCs w:val="22"/>
        </w:rPr>
        <w:t>2019 Dec 19. doi: 10.1037/pha0000342.</w:t>
      </w:r>
      <w:r>
        <w:rPr>
          <w:rFonts w:ascii="Arial" w:eastAsia="Times New Roman" w:hAnsi="Arial" w:cs="Arial"/>
          <w:sz w:val="22"/>
          <w:szCs w:val="22"/>
        </w:rPr>
        <w:t xml:space="preserve"> </w:t>
      </w:r>
      <w:r w:rsidRPr="00D158B9">
        <w:rPr>
          <w:rFonts w:ascii="Arial" w:eastAsia="Times New Roman" w:hAnsi="Arial" w:cs="Arial"/>
          <w:sz w:val="22"/>
          <w:szCs w:val="22"/>
        </w:rPr>
        <w:t>PMID: 31855002</w:t>
      </w:r>
      <w:r>
        <w:rPr>
          <w:rFonts w:ascii="Arial" w:eastAsia="Times New Roman" w:hAnsi="Arial" w:cs="Arial"/>
          <w:sz w:val="22"/>
          <w:szCs w:val="22"/>
        </w:rPr>
        <w:t>.</w:t>
      </w:r>
    </w:p>
    <w:p w14:paraId="41396B02" w14:textId="77777777" w:rsidR="00454B6E"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6F6662">
        <w:rPr>
          <w:rFonts w:ascii="Arial" w:eastAsia="Times New Roman" w:hAnsi="Arial" w:cs="Arial"/>
          <w:sz w:val="22"/>
          <w:szCs w:val="22"/>
        </w:rPr>
        <w:t xml:space="preserve">Kurti AN, Bunn JY, Tang K, Nighbor T, Gaalema DE, Coleman-Cowger V, Coleman S, Higgins ST. Impact of electronic nicotine delivery systems on other respondent charateristics on tobacco use transitions among a US national sample of women of reproductive age.  Drug Alc Depend. </w:t>
      </w:r>
      <w:r w:rsidRPr="00D158B9">
        <w:rPr>
          <w:rFonts w:ascii="Arial" w:eastAsia="Times New Roman" w:hAnsi="Arial" w:cs="Arial"/>
          <w:sz w:val="22"/>
          <w:szCs w:val="22"/>
        </w:rPr>
        <w:t>2019 Dec 10;207:107801. doi: 10.1016/j.drugalcdep.2019.107801.</w:t>
      </w:r>
      <w:r>
        <w:rPr>
          <w:rFonts w:ascii="Arial" w:eastAsia="Times New Roman" w:hAnsi="Arial" w:cs="Arial"/>
          <w:sz w:val="22"/>
          <w:szCs w:val="22"/>
        </w:rPr>
        <w:t xml:space="preserve"> </w:t>
      </w:r>
      <w:r w:rsidRPr="00D158B9">
        <w:rPr>
          <w:rFonts w:ascii="Arial" w:eastAsia="Times New Roman" w:hAnsi="Arial" w:cs="Arial"/>
          <w:sz w:val="22"/>
          <w:szCs w:val="22"/>
        </w:rPr>
        <w:t>PMID: 31855658</w:t>
      </w:r>
      <w:r>
        <w:rPr>
          <w:rFonts w:ascii="Arial" w:eastAsia="Times New Roman" w:hAnsi="Arial" w:cs="Arial"/>
          <w:sz w:val="22"/>
          <w:szCs w:val="22"/>
        </w:rPr>
        <w:t>.</w:t>
      </w:r>
    </w:p>
    <w:p w14:paraId="623C8DCD" w14:textId="2E48FDB2" w:rsidR="00945793" w:rsidRPr="00454B6E"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54B6E">
        <w:rPr>
          <w:rFonts w:ascii="Arial" w:hAnsi="Arial" w:cs="Arial"/>
          <w:color w:val="000000"/>
          <w:sz w:val="22"/>
          <w:szCs w:val="22"/>
          <w:shd w:val="clear" w:color="auto" w:fill="FFFFFF"/>
        </w:rPr>
        <w:t xml:space="preserve">Gaalema DE, Tidey JW, Davis DR, Sigmon SC, Heil SH, Stitzer ML, DeSarno MJ, Diaz V, Hughes JR, Higgins ST. Potential </w:t>
      </w:r>
      <w:r w:rsidR="00A51915" w:rsidRPr="00454B6E">
        <w:rPr>
          <w:rFonts w:ascii="Arial" w:hAnsi="Arial" w:cs="Arial"/>
          <w:color w:val="000000"/>
          <w:sz w:val="22"/>
          <w:szCs w:val="22"/>
          <w:shd w:val="clear" w:color="auto" w:fill="FFFFFF"/>
        </w:rPr>
        <w:t>moderating effects of psychiatric diagnosis and symptom severity on subjective and behavioral responses to reduced nicotine content cigarettes</w:t>
      </w:r>
      <w:r w:rsidRPr="00454B6E">
        <w:rPr>
          <w:rFonts w:ascii="Arial" w:hAnsi="Arial" w:cs="Arial"/>
          <w:color w:val="000000"/>
          <w:sz w:val="22"/>
          <w:szCs w:val="22"/>
          <w:shd w:val="clear" w:color="auto" w:fill="FFFFFF"/>
        </w:rPr>
        <w:t>. </w:t>
      </w:r>
      <w:r w:rsidRPr="00454B6E">
        <w:rPr>
          <w:rFonts w:ascii="Arial" w:hAnsi="Arial" w:cs="Arial"/>
          <w:iCs/>
          <w:color w:val="000000"/>
          <w:sz w:val="22"/>
          <w:szCs w:val="22"/>
        </w:rPr>
        <w:t>Nicotine Tob Res</w:t>
      </w:r>
      <w:r w:rsidRPr="00454B6E">
        <w:rPr>
          <w:rFonts w:ascii="Arial" w:hAnsi="Arial" w:cs="Arial"/>
          <w:color w:val="000000"/>
          <w:sz w:val="22"/>
          <w:szCs w:val="22"/>
          <w:shd w:val="clear" w:color="auto" w:fill="FFFFFF"/>
        </w:rPr>
        <w:t xml:space="preserve">. </w:t>
      </w:r>
      <w:r w:rsidR="00454B6E" w:rsidRPr="00454B6E">
        <w:rPr>
          <w:rFonts w:ascii="Arial" w:hAnsi="Arial" w:cs="Arial"/>
          <w:color w:val="000000"/>
          <w:sz w:val="22"/>
          <w:szCs w:val="22"/>
          <w:shd w:val="clear" w:color="auto" w:fill="FFFFFF"/>
        </w:rPr>
        <w:t xml:space="preserve">2019 Dec 23;21(Supplement_1):S29-S37. doi: 10.1093/ntr/ntz139. </w:t>
      </w:r>
      <w:r w:rsidR="00454B6E" w:rsidRPr="00454B6E">
        <w:rPr>
          <w:rFonts w:ascii="Arial" w:eastAsia="Times New Roman" w:hAnsi="Arial" w:cs="Arial"/>
          <w:color w:val="000000"/>
          <w:sz w:val="22"/>
          <w:szCs w:val="22"/>
          <w:shd w:val="clear" w:color="auto" w:fill="FFFFFF"/>
        </w:rPr>
        <w:t xml:space="preserve">PMID: 31867653. </w:t>
      </w:r>
    </w:p>
    <w:p w14:paraId="2FE488D1" w14:textId="508330D7" w:rsidR="00945793" w:rsidRPr="00070AA0"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070AA0">
        <w:rPr>
          <w:rFonts w:ascii="Arial" w:eastAsia="Times New Roman" w:hAnsi="Arial" w:cs="Arial"/>
          <w:color w:val="212121"/>
          <w:sz w:val="22"/>
          <w:szCs w:val="22"/>
        </w:rPr>
        <w:t xml:space="preserve">Tidey JW, Muscat J, Foulds J, Evins AE, Gaalema DE, Denlinger-Apte RL. Reducing the nicotine content of cigarettes: Effects in smokers with mental health conditions and socioeconomic disadvantages. Nicotine Tob Res. </w:t>
      </w:r>
      <w:r w:rsidR="00454B6E" w:rsidRPr="00454B6E">
        <w:rPr>
          <w:rFonts w:ascii="Arial" w:eastAsia="Times New Roman" w:hAnsi="Arial" w:cs="Arial"/>
          <w:color w:val="212121"/>
          <w:sz w:val="22"/>
          <w:szCs w:val="22"/>
        </w:rPr>
        <w:t>Dec 23;21(Supplement_1):S26-S28. doi: 10.1093/ntr/ntz118.</w:t>
      </w:r>
      <w:r w:rsidR="00454B6E">
        <w:rPr>
          <w:rFonts w:ascii="Arial" w:eastAsia="Times New Roman" w:hAnsi="Arial" w:cs="Arial"/>
          <w:color w:val="212121"/>
          <w:sz w:val="22"/>
          <w:szCs w:val="22"/>
        </w:rPr>
        <w:t xml:space="preserve"> </w:t>
      </w:r>
      <w:r w:rsidR="00454B6E" w:rsidRPr="00454B6E">
        <w:rPr>
          <w:rFonts w:ascii="Arial" w:eastAsia="Times New Roman" w:hAnsi="Arial" w:cs="Arial"/>
          <w:color w:val="212121"/>
          <w:sz w:val="22"/>
          <w:szCs w:val="22"/>
        </w:rPr>
        <w:t>PMID: 31867647</w:t>
      </w:r>
      <w:r w:rsidR="00454B6E">
        <w:rPr>
          <w:rFonts w:ascii="Arial" w:eastAsia="Times New Roman" w:hAnsi="Arial" w:cs="Arial"/>
          <w:color w:val="212121"/>
          <w:sz w:val="22"/>
          <w:szCs w:val="22"/>
        </w:rPr>
        <w:t xml:space="preserve">. </w:t>
      </w:r>
    </w:p>
    <w:p w14:paraId="1312F2C4" w14:textId="54C00F75" w:rsidR="00945793" w:rsidRPr="00A81166"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070AA0">
        <w:rPr>
          <w:rFonts w:ascii="Arial" w:eastAsia="Times New Roman" w:hAnsi="Arial" w:cs="Arial"/>
          <w:color w:val="212121"/>
          <w:sz w:val="22"/>
          <w:szCs w:val="22"/>
        </w:rPr>
        <w:t>Denlinger-Apte R, Cassidy RN, Colby SM, Sokolovsky A, Tidey JW. Effects of cigarette nicotine content and menthol</w:t>
      </w:r>
      <w:r w:rsidRPr="00A81166">
        <w:rPr>
          <w:rFonts w:ascii="Arial" w:eastAsia="Times New Roman" w:hAnsi="Arial" w:cs="Arial"/>
          <w:color w:val="212121"/>
          <w:sz w:val="22"/>
          <w:szCs w:val="22"/>
        </w:rPr>
        <w:t xml:space="preserve"> preference on perceived health risks, subjective ratings, and carbon monoxide exposure among adolescent smokers. Nicotine Tob Res. In press.</w:t>
      </w:r>
    </w:p>
    <w:p w14:paraId="0392A986" w14:textId="676DFA44" w:rsidR="00945793" w:rsidRPr="001A186D"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A81166">
        <w:rPr>
          <w:rFonts w:ascii="Arial" w:eastAsia="Times New Roman" w:hAnsi="Arial" w:cs="Arial"/>
          <w:color w:val="212121"/>
          <w:sz w:val="22"/>
          <w:szCs w:val="22"/>
        </w:rPr>
        <w:t>Tidey JW, Colby SM, Denlinger-Apte RL,</w:t>
      </w:r>
      <w:r w:rsidRPr="00945793">
        <w:rPr>
          <w:rFonts w:ascii="Arial" w:eastAsia="Times New Roman" w:hAnsi="Arial" w:cs="Arial"/>
          <w:color w:val="212121"/>
          <w:sz w:val="22"/>
          <w:szCs w:val="22"/>
        </w:rPr>
        <w:t xml:space="preserve"> Goodwin C, Cioe PA, Cassidy RN, Swift RM, Lindgren BR, Rubin N, Murphy SE, Hecht SS, Hatsukami DK, Donny EC. Effects of six-week use of very low nicotine content cigarettes in smokers with serious mental illness. Nicotine Tob Res</w:t>
      </w:r>
      <w:r w:rsidRPr="001A186D">
        <w:rPr>
          <w:rFonts w:ascii="Arial" w:eastAsia="Times New Roman" w:hAnsi="Arial" w:cs="Arial"/>
          <w:color w:val="212121"/>
          <w:sz w:val="22"/>
          <w:szCs w:val="22"/>
        </w:rPr>
        <w:t xml:space="preserve">. </w:t>
      </w:r>
      <w:r w:rsidR="005032DE" w:rsidRPr="005032DE">
        <w:rPr>
          <w:rFonts w:ascii="Arial" w:eastAsia="Times New Roman" w:hAnsi="Arial" w:cs="Arial"/>
          <w:color w:val="212121"/>
          <w:sz w:val="22"/>
          <w:szCs w:val="22"/>
        </w:rPr>
        <w:t>2019 Dec 23;21(Supplement_1):S38-S45. doi: 10.1093/ntr/ntz133.</w:t>
      </w:r>
      <w:r w:rsidR="005032DE">
        <w:rPr>
          <w:rFonts w:ascii="Arial" w:eastAsia="Times New Roman" w:hAnsi="Arial" w:cs="Arial"/>
          <w:color w:val="212121"/>
          <w:sz w:val="22"/>
          <w:szCs w:val="22"/>
        </w:rPr>
        <w:t xml:space="preserve"> </w:t>
      </w:r>
      <w:r w:rsidR="005032DE" w:rsidRPr="005032DE">
        <w:rPr>
          <w:rFonts w:ascii="Arial" w:eastAsia="Times New Roman" w:hAnsi="Arial" w:cs="Arial"/>
          <w:color w:val="212121"/>
          <w:sz w:val="22"/>
          <w:szCs w:val="22"/>
        </w:rPr>
        <w:t>PMID: 31867650</w:t>
      </w:r>
      <w:r w:rsidR="005032DE">
        <w:rPr>
          <w:rFonts w:ascii="Arial" w:eastAsia="Times New Roman" w:hAnsi="Arial" w:cs="Arial"/>
          <w:color w:val="212121"/>
          <w:sz w:val="22"/>
          <w:szCs w:val="22"/>
        </w:rPr>
        <w:t>.</w:t>
      </w:r>
    </w:p>
    <w:p w14:paraId="3FF93B84" w14:textId="77777777" w:rsidR="00454B6E" w:rsidRPr="003105E7" w:rsidRDefault="001A186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54B6E">
        <w:rPr>
          <w:rFonts w:ascii="Arial" w:eastAsia="Times New Roman" w:hAnsi="Arial" w:cs="Arial"/>
          <w:color w:val="212121"/>
          <w:sz w:val="22"/>
          <w:szCs w:val="22"/>
          <w:shd w:val="clear" w:color="auto" w:fill="FFFFFF"/>
        </w:rPr>
        <w:t xml:space="preserve">Davis DR, Parker MA, Villanti,AC, Streck J, Priest JS, Tidey JW, Gaalema DE, Sigmon SC, Heil SH, </w:t>
      </w:r>
      <w:r w:rsidRPr="003105E7">
        <w:rPr>
          <w:rFonts w:ascii="Arial" w:eastAsia="Times New Roman" w:hAnsi="Arial" w:cs="Arial"/>
          <w:color w:val="212121"/>
          <w:sz w:val="22"/>
          <w:szCs w:val="22"/>
          <w:shd w:val="clear" w:color="auto" w:fill="FFFFFF"/>
        </w:rPr>
        <w:t xml:space="preserve">Higgins,ST. Examining </w:t>
      </w:r>
      <w:r w:rsidR="00A81166" w:rsidRPr="003105E7">
        <w:rPr>
          <w:rFonts w:ascii="Arial" w:eastAsia="Times New Roman" w:hAnsi="Arial" w:cs="Arial"/>
          <w:color w:val="212121"/>
          <w:sz w:val="22"/>
          <w:szCs w:val="22"/>
          <w:shd w:val="clear" w:color="auto" w:fill="FFFFFF"/>
        </w:rPr>
        <w:t>age as a potential moderator of response to reduced nicotine content cigarettes in vulnerable populations</w:t>
      </w:r>
      <w:r w:rsidRPr="003105E7">
        <w:rPr>
          <w:rFonts w:ascii="Arial" w:eastAsia="Times New Roman" w:hAnsi="Arial" w:cs="Arial"/>
          <w:color w:val="212121"/>
          <w:sz w:val="22"/>
          <w:szCs w:val="22"/>
          <w:shd w:val="clear" w:color="auto" w:fill="FFFFFF"/>
        </w:rPr>
        <w:t>. </w:t>
      </w:r>
      <w:r w:rsidRPr="003105E7">
        <w:rPr>
          <w:rFonts w:ascii="Arial" w:eastAsia="Times New Roman" w:hAnsi="Arial" w:cs="Arial"/>
          <w:iCs/>
          <w:color w:val="212121"/>
          <w:sz w:val="22"/>
          <w:szCs w:val="22"/>
        </w:rPr>
        <w:t xml:space="preserve">Nicotine Tob Res. </w:t>
      </w:r>
      <w:r w:rsidR="00454B6E" w:rsidRPr="003105E7">
        <w:rPr>
          <w:rFonts w:ascii="Arial" w:eastAsia="Times New Roman" w:hAnsi="Arial" w:cs="Arial"/>
          <w:iCs/>
          <w:color w:val="212121"/>
          <w:sz w:val="22"/>
          <w:szCs w:val="22"/>
        </w:rPr>
        <w:t>2019 Dec 23;21(Supplement_1):S49-S55. doi: 10.1093/ntr/ntz134. PMID: 31867655.</w:t>
      </w:r>
    </w:p>
    <w:p w14:paraId="4DD2D719" w14:textId="77777777" w:rsidR="003105E7" w:rsidRPr="003105E7" w:rsidRDefault="00454B6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hAnsi="Arial" w:cs="Arial"/>
          <w:color w:val="212121"/>
          <w:sz w:val="22"/>
          <w:szCs w:val="22"/>
          <w:shd w:val="clear" w:color="auto" w:fill="FFFFFF"/>
        </w:rPr>
        <w:t xml:space="preserve">Villanti AC, Byron MJ, Mercincavage M, Pacek LR. </w:t>
      </w:r>
      <w:r w:rsidRPr="003105E7">
        <w:rPr>
          <w:rFonts w:ascii="Arial" w:hAnsi="Arial" w:cs="Arial"/>
          <w:color w:val="212121"/>
          <w:sz w:val="22"/>
          <w:szCs w:val="22"/>
        </w:rPr>
        <w:t>Misperceptions of Nicotine and Nicotine Reduction: The Importance of Public Education to Maximize the Benefits of a Nicotine Reduction Standard. Nicotine Tob Res. 2019 Dec 23;21(Supplement_1):S88-S90. doi: 10.1093/ntr/ntz103. PMID: 31867645</w:t>
      </w:r>
      <w:r w:rsidR="003105E7" w:rsidRPr="003105E7">
        <w:rPr>
          <w:rFonts w:ascii="Arial" w:hAnsi="Arial" w:cs="Arial"/>
          <w:color w:val="212121"/>
          <w:sz w:val="22"/>
          <w:szCs w:val="22"/>
        </w:rPr>
        <w:t>.</w:t>
      </w:r>
    </w:p>
    <w:p w14:paraId="34F37309" w14:textId="77777777" w:rsidR="003105E7" w:rsidRPr="003105E7" w:rsidRDefault="003105E7"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hAnsi="Arial" w:cs="Arial"/>
          <w:color w:val="212121"/>
          <w:sz w:val="22"/>
          <w:szCs w:val="22"/>
          <w:shd w:val="clear" w:color="auto" w:fill="FFFFFF"/>
        </w:rPr>
        <w:t xml:space="preserve">Johnson AC, Mays D, Villanti AC, Niaura RS, Rehberg K, Phan L, Mercincavage M, Luta G, Strasser AA. </w:t>
      </w:r>
      <w:r w:rsidRPr="003105E7">
        <w:rPr>
          <w:rFonts w:ascii="Arial" w:hAnsi="Arial" w:cs="Arial"/>
          <w:sz w:val="22"/>
          <w:szCs w:val="22"/>
        </w:rPr>
        <w:t xml:space="preserve">Marketing Influences on Perceptions of Reduced Nicotine Content Cigarettes. </w:t>
      </w:r>
      <w:r w:rsidRPr="003105E7">
        <w:rPr>
          <w:rStyle w:val="xjrnl"/>
          <w:rFonts w:ascii="Arial" w:hAnsi="Arial" w:cs="Arial"/>
          <w:color w:val="212121"/>
          <w:sz w:val="22"/>
          <w:szCs w:val="22"/>
        </w:rPr>
        <w:t>Nicotine Tob Res</w:t>
      </w:r>
      <w:r w:rsidRPr="003105E7">
        <w:rPr>
          <w:rFonts w:ascii="Arial" w:hAnsi="Arial" w:cs="Arial"/>
          <w:color w:val="212121"/>
          <w:sz w:val="22"/>
          <w:szCs w:val="22"/>
          <w:shd w:val="clear" w:color="auto" w:fill="FFFFFF"/>
        </w:rPr>
        <w:t>. 2019 Dec 23;21(Supplement_1):S117-S124. doi: 10.1093/ntr/ntz167. PMID: 31867656.</w:t>
      </w:r>
    </w:p>
    <w:p w14:paraId="0244620C" w14:textId="21A43E36" w:rsidR="003105E7" w:rsidRPr="003105E7" w:rsidRDefault="003105E7"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hAnsi="Arial" w:cs="Arial"/>
          <w:color w:val="212121"/>
          <w:sz w:val="22"/>
          <w:szCs w:val="22"/>
          <w:shd w:val="clear" w:color="auto" w:fill="FFFFFF"/>
        </w:rPr>
        <w:t xml:space="preserve">Klemperer EM, Hughes JR, Callas PW. </w:t>
      </w:r>
      <w:r w:rsidRPr="003105E7">
        <w:rPr>
          <w:rFonts w:ascii="Arial" w:hAnsi="Arial" w:cs="Arial"/>
          <w:color w:val="212121"/>
          <w:sz w:val="22"/>
          <w:szCs w:val="22"/>
        </w:rPr>
        <w:t xml:space="preserve">Increasing Quit Attempts by Transitioning to Very Low Nicotine Content Cigarettes Versus Reducing Number of Cigarettes Per Day: A Secondary Analysis of an Exploratory Randomized Trial. </w:t>
      </w:r>
      <w:r w:rsidRPr="003105E7">
        <w:rPr>
          <w:rStyle w:val="xjrnl"/>
          <w:rFonts w:ascii="Arial" w:hAnsi="Arial" w:cs="Arial"/>
          <w:color w:val="212121"/>
          <w:sz w:val="22"/>
          <w:szCs w:val="22"/>
        </w:rPr>
        <w:t>Nicotine Tob Res</w:t>
      </w:r>
      <w:r w:rsidRPr="003105E7">
        <w:rPr>
          <w:rFonts w:ascii="Arial" w:hAnsi="Arial" w:cs="Arial"/>
          <w:color w:val="212121"/>
          <w:sz w:val="22"/>
          <w:szCs w:val="22"/>
          <w:shd w:val="clear" w:color="auto" w:fill="FFFFFF"/>
        </w:rPr>
        <w:t xml:space="preserve">. 2019 Dec 23;21(Supplement_1):S81-S87. doi: 10.1093/ntr/ntz145. PMID: 31867643. </w:t>
      </w:r>
    </w:p>
    <w:p w14:paraId="422BFB6E" w14:textId="38163A7C" w:rsidR="00501BF5" w:rsidRPr="00501BF5" w:rsidRDefault="006F6662" w:rsidP="00501BF5">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eastAsia="Times New Roman" w:hAnsi="Arial" w:cs="Arial"/>
          <w:color w:val="000000"/>
          <w:sz w:val="22"/>
          <w:szCs w:val="22"/>
          <w:shd w:val="clear" w:color="auto" w:fill="FFFFFF"/>
        </w:rPr>
        <w:t xml:space="preserve">Streck JM, Sigmon SC, Priest J, Bergeria CL, Davis DR, Hughes JR, Villanti AC, Tidey JW, Heil SH, Gaalema DE, Stitzer ML, Higgins ST. Investigating tobacco withdrawal in response to reduced nicotine </w:t>
      </w:r>
      <w:r w:rsidRPr="003105E7">
        <w:rPr>
          <w:rFonts w:ascii="Arial" w:eastAsia="Times New Roman" w:hAnsi="Arial" w:cs="Arial"/>
          <w:color w:val="000000"/>
          <w:sz w:val="22"/>
          <w:szCs w:val="22"/>
          <w:shd w:val="clear" w:color="auto" w:fill="FFFFFF"/>
        </w:rPr>
        <w:lastRenderedPageBreak/>
        <w:t>cigarettes among smokers with opioid use disorder and other vulnerabilities. </w:t>
      </w:r>
      <w:r w:rsidRPr="003105E7">
        <w:rPr>
          <w:rFonts w:ascii="Arial" w:eastAsia="Times New Roman" w:hAnsi="Arial" w:cs="Arial"/>
          <w:color w:val="000000"/>
          <w:sz w:val="22"/>
          <w:szCs w:val="22"/>
        </w:rPr>
        <w:t xml:space="preserve">Exp Clin Psychopharmacol. </w:t>
      </w:r>
      <w:r w:rsidR="00925E78" w:rsidRPr="00925E78">
        <w:rPr>
          <w:rFonts w:ascii="Arial" w:eastAsia="Times New Roman" w:hAnsi="Arial" w:cs="Arial"/>
          <w:color w:val="000000"/>
          <w:sz w:val="22"/>
          <w:szCs w:val="22"/>
        </w:rPr>
        <w:t>2020 Feb 6. doi: 10.1037/pha0000350. PMID: 32027158.</w:t>
      </w:r>
    </w:p>
    <w:p w14:paraId="6FF800CE" w14:textId="77777777" w:rsidR="00213367" w:rsidRPr="00213367" w:rsidRDefault="00501BF5" w:rsidP="00213367">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1BF5">
        <w:rPr>
          <w:rFonts w:ascii="Arial" w:hAnsi="Arial" w:cs="Arial"/>
          <w:color w:val="000000"/>
          <w:sz w:val="22"/>
          <w:szCs w:val="22"/>
        </w:rPr>
        <w:t>Nighbor TD, Coleman S, Bunn JY, DeSarno M, Morehead AL, Tang KT, Keith DR, Pluchinski S, Kurti AN, Zvorsky I, Higgins ST. Using the cigarette purchase task to examine the relative reinforcing value of cigarettes among mothers with versus without opioid dependence. Exp Clin Psychopharmacol.  In press.</w:t>
      </w:r>
    </w:p>
    <w:p w14:paraId="7B9A15F4" w14:textId="77777777" w:rsidR="0052617C" w:rsidRPr="0052617C" w:rsidRDefault="00501BF5" w:rsidP="0052617C">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213367">
        <w:rPr>
          <w:rFonts w:ascii="Arial" w:hAnsi="Arial" w:cs="Arial"/>
          <w:color w:val="000000"/>
          <w:sz w:val="22"/>
          <w:szCs w:val="22"/>
        </w:rPr>
        <w:t>Nighbor TD, Coleman S, Bunn JY, Kurti AN, Zvorsky I, Orr E, Higgins ST. Smoking prevalence among U.S. national samples of pregnant women. </w:t>
      </w:r>
      <w:r w:rsidRPr="00213367">
        <w:rPr>
          <w:rFonts w:ascii="Arial" w:hAnsi="Arial" w:cs="Arial"/>
          <w:color w:val="000000"/>
          <w:sz w:val="22"/>
          <w:szCs w:val="22"/>
          <w:shd w:val="clear" w:color="auto" w:fill="FFFFFF"/>
        </w:rPr>
        <w:t>Prev</w:t>
      </w:r>
      <w:r w:rsidRPr="00213367">
        <w:rPr>
          <w:rFonts w:ascii="Arial" w:hAnsi="Arial" w:cs="Arial"/>
          <w:color w:val="000000"/>
          <w:sz w:val="22"/>
          <w:szCs w:val="22"/>
        </w:rPr>
        <w:t xml:space="preserve"> Med. </w:t>
      </w:r>
      <w:r w:rsidR="00213367" w:rsidRPr="00213367">
        <w:rPr>
          <w:rFonts w:ascii="Arial" w:hAnsi="Arial" w:cs="Arial"/>
          <w:color w:val="000000"/>
          <w:sz w:val="22"/>
          <w:szCs w:val="22"/>
        </w:rPr>
        <w:t>2020 Jan 14:105994. doi: 10.1016/j.ypmed.2020.105994. PMID: 31952968.</w:t>
      </w:r>
    </w:p>
    <w:p w14:paraId="316882BD" w14:textId="5BD7A9CD" w:rsidR="0052617C" w:rsidRPr="0052617C" w:rsidRDefault="0052617C" w:rsidP="0052617C">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2617C">
        <w:rPr>
          <w:rFonts w:ascii="Arial" w:eastAsia="Times New Roman" w:hAnsi="Arial" w:cs="Arial"/>
          <w:color w:val="212121"/>
          <w:sz w:val="22"/>
          <w:szCs w:val="22"/>
          <w:shd w:val="clear" w:color="auto" w:fill="FFFFFF"/>
        </w:rPr>
        <w:t xml:space="preserve">Villanti AC, Pearson JL.  </w:t>
      </w:r>
      <w:r w:rsidRPr="0052617C">
        <w:rPr>
          <w:rFonts w:ascii="Arial" w:hAnsi="Arial" w:cs="Arial"/>
          <w:color w:val="212121"/>
          <w:sz w:val="22"/>
          <w:szCs w:val="22"/>
        </w:rPr>
        <w:t>Commentary on Beard et al. (2019): A systematic approach sharpens insights on e-cigarettes and smoking cessation.  Addiction. 2020 Jan 28. doi: 10.1111/add.14963.</w:t>
      </w:r>
    </w:p>
    <w:p w14:paraId="1B206643" w14:textId="77777777" w:rsidR="00501BF5" w:rsidRPr="003105E7" w:rsidRDefault="00501BF5" w:rsidP="00501BF5">
      <w:pPr>
        <w:pStyle w:val="ListParagraph"/>
        <w:adjustRightInd w:val="0"/>
        <w:snapToGrid w:val="0"/>
        <w:spacing w:after="120"/>
        <w:ind w:left="360"/>
        <w:contextualSpacing w:val="0"/>
        <w:rPr>
          <w:rFonts w:ascii="Arial" w:eastAsia="Times New Roman" w:hAnsi="Arial" w:cs="Arial"/>
          <w:sz w:val="22"/>
          <w:szCs w:val="22"/>
        </w:rPr>
      </w:pPr>
    </w:p>
    <w:p w14:paraId="695E6CD6" w14:textId="77777777" w:rsidR="006F6662" w:rsidRPr="003105E7" w:rsidRDefault="006F6662" w:rsidP="006F6662">
      <w:pPr>
        <w:pStyle w:val="ListParagraph"/>
        <w:adjustRightInd w:val="0"/>
        <w:snapToGrid w:val="0"/>
        <w:spacing w:after="120"/>
        <w:ind w:left="630"/>
        <w:contextualSpacing w:val="0"/>
        <w:rPr>
          <w:rFonts w:ascii="Arial" w:eastAsia="Times New Roman" w:hAnsi="Arial" w:cs="Arial"/>
          <w:sz w:val="22"/>
          <w:szCs w:val="22"/>
        </w:rPr>
      </w:pPr>
    </w:p>
    <w:p w14:paraId="3EFE6FFE" w14:textId="421B3B64" w:rsidR="00CB7012" w:rsidRPr="003105E7" w:rsidRDefault="00CB7012" w:rsidP="00B57F6B">
      <w:pPr>
        <w:pStyle w:val="ListParagraph"/>
        <w:adjustRightInd w:val="0"/>
        <w:snapToGrid w:val="0"/>
        <w:spacing w:after="120"/>
        <w:ind w:left="630"/>
        <w:contextualSpacing w:val="0"/>
        <w:rPr>
          <w:rFonts w:ascii="Arial" w:eastAsia="Times New Roman" w:hAnsi="Arial" w:cs="Arial"/>
          <w:sz w:val="22"/>
          <w:szCs w:val="22"/>
        </w:rPr>
      </w:pPr>
    </w:p>
    <w:p w14:paraId="29C2362F" w14:textId="0CF751EE" w:rsidR="00CB7012" w:rsidRDefault="00CB7012" w:rsidP="00B57F6B">
      <w:pPr>
        <w:pStyle w:val="ListParagraph"/>
        <w:adjustRightInd w:val="0"/>
        <w:snapToGrid w:val="0"/>
        <w:spacing w:after="120"/>
        <w:ind w:left="630"/>
        <w:contextualSpacing w:val="0"/>
        <w:rPr>
          <w:rFonts w:ascii="Arial" w:eastAsia="Times New Roman" w:hAnsi="Arial" w:cs="Arial"/>
          <w:b/>
          <w:bCs/>
          <w:sz w:val="22"/>
          <w:szCs w:val="22"/>
        </w:rPr>
      </w:pPr>
      <w:r>
        <w:rPr>
          <w:rFonts w:ascii="Arial" w:eastAsia="Times New Roman" w:hAnsi="Arial" w:cs="Arial"/>
          <w:b/>
          <w:bCs/>
          <w:sz w:val="22"/>
          <w:szCs w:val="22"/>
        </w:rPr>
        <w:t>Pub Count:</w:t>
      </w:r>
    </w:p>
    <w:p w14:paraId="070EC09A" w14:textId="058C90C9" w:rsidR="00CB7012" w:rsidRDefault="00CB7012" w:rsidP="00B57F6B">
      <w:pPr>
        <w:pStyle w:val="ListParagraph"/>
        <w:adjustRightInd w:val="0"/>
        <w:snapToGrid w:val="0"/>
        <w:spacing w:after="120"/>
        <w:ind w:left="630"/>
        <w:contextualSpacing w:val="0"/>
        <w:rPr>
          <w:rFonts w:ascii="Arial" w:eastAsia="Times New Roman" w:hAnsi="Arial" w:cs="Arial"/>
          <w:b/>
          <w:bCs/>
          <w:sz w:val="22"/>
          <w:szCs w:val="22"/>
        </w:rPr>
      </w:pPr>
      <w:r>
        <w:rPr>
          <w:rFonts w:ascii="Arial" w:eastAsia="Times New Roman" w:hAnsi="Arial" w:cs="Arial"/>
          <w:b/>
          <w:bCs/>
          <w:sz w:val="22"/>
          <w:szCs w:val="22"/>
        </w:rPr>
        <w:t>First 5 years: 75</w:t>
      </w:r>
    </w:p>
    <w:p w14:paraId="7C9B202B" w14:textId="4FB4E2C3" w:rsidR="00CB7012" w:rsidRPr="00CB7012" w:rsidRDefault="00CB7012" w:rsidP="00B57F6B">
      <w:pPr>
        <w:pStyle w:val="ListParagraph"/>
        <w:adjustRightInd w:val="0"/>
        <w:snapToGrid w:val="0"/>
        <w:spacing w:after="120"/>
        <w:ind w:left="630"/>
        <w:contextualSpacing w:val="0"/>
        <w:rPr>
          <w:rFonts w:ascii="Arial" w:eastAsia="Times New Roman" w:hAnsi="Arial" w:cs="Arial"/>
          <w:b/>
          <w:bCs/>
          <w:sz w:val="22"/>
          <w:szCs w:val="22"/>
        </w:rPr>
      </w:pPr>
      <w:r>
        <w:rPr>
          <w:rFonts w:ascii="Arial" w:eastAsia="Times New Roman" w:hAnsi="Arial" w:cs="Arial"/>
          <w:b/>
          <w:bCs/>
          <w:sz w:val="22"/>
          <w:szCs w:val="22"/>
        </w:rPr>
        <w:t xml:space="preserve">Second 5 years: </w:t>
      </w:r>
      <w:r w:rsidR="00FB5642">
        <w:rPr>
          <w:rFonts w:ascii="Arial" w:eastAsia="Times New Roman" w:hAnsi="Arial" w:cs="Arial"/>
          <w:b/>
          <w:bCs/>
          <w:sz w:val="22"/>
          <w:szCs w:val="22"/>
        </w:rPr>
        <w:t>6</w:t>
      </w:r>
      <w:r w:rsidR="004B131D">
        <w:rPr>
          <w:rFonts w:ascii="Arial" w:eastAsia="Times New Roman" w:hAnsi="Arial" w:cs="Arial"/>
          <w:b/>
          <w:bCs/>
          <w:sz w:val="22"/>
          <w:szCs w:val="22"/>
        </w:rPr>
        <w:t>6</w:t>
      </w:r>
      <w:bookmarkStart w:id="0" w:name="_GoBack"/>
      <w:bookmarkEnd w:id="0"/>
    </w:p>
    <w:sectPr w:rsidR="00CB7012" w:rsidRPr="00CB7012" w:rsidSect="00A33FD9">
      <w:headerReference w:type="even" r:id="rId68"/>
      <w:headerReference w:type="default" r:id="rId69"/>
      <w:footerReference w:type="even" r:id="rId70"/>
      <w:footerReference w:type="default" r:id="rId71"/>
      <w:headerReference w:type="first" r:id="rId72"/>
      <w:footerReference w:type="first" r:id="rId7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8EB8E" w14:textId="77777777" w:rsidR="009E7984" w:rsidRDefault="009E7984" w:rsidP="00007E97">
      <w:r>
        <w:separator/>
      </w:r>
    </w:p>
  </w:endnote>
  <w:endnote w:type="continuationSeparator" w:id="0">
    <w:p w14:paraId="450CA542" w14:textId="77777777" w:rsidR="009E7984" w:rsidRDefault="009E7984" w:rsidP="000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6359" w14:textId="77777777" w:rsidR="00451594" w:rsidRDefault="00451594" w:rsidP="006B00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229A" w14:textId="77777777" w:rsidR="00451594" w:rsidRDefault="00451594" w:rsidP="00007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8F17" w14:textId="77777777" w:rsidR="00451594" w:rsidRDefault="00451594" w:rsidP="006B00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D4F">
      <w:rPr>
        <w:rStyle w:val="PageNumber"/>
        <w:noProof/>
      </w:rPr>
      <w:t>10</w:t>
    </w:r>
    <w:r>
      <w:rPr>
        <w:rStyle w:val="PageNumber"/>
      </w:rPr>
      <w:fldChar w:fldCharType="end"/>
    </w:r>
  </w:p>
  <w:p w14:paraId="3C3C4317" w14:textId="77777777" w:rsidR="00451594" w:rsidRDefault="00451594" w:rsidP="00007E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88C7" w14:textId="77777777" w:rsidR="00F4320E" w:rsidRDefault="00F4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1714" w14:textId="77777777" w:rsidR="009E7984" w:rsidRDefault="009E7984" w:rsidP="00007E97">
      <w:r>
        <w:separator/>
      </w:r>
    </w:p>
  </w:footnote>
  <w:footnote w:type="continuationSeparator" w:id="0">
    <w:p w14:paraId="7B48325D" w14:textId="77777777" w:rsidR="009E7984" w:rsidRDefault="009E7984" w:rsidP="0000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E47B" w14:textId="77777777" w:rsidR="00F4320E" w:rsidRDefault="00F43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13AC" w14:textId="7D14B03B" w:rsidR="00451594" w:rsidRDefault="00451594" w:rsidP="00FE718F">
    <w:pPr>
      <w:pStyle w:val="Header"/>
      <w:jc w:val="center"/>
    </w:pPr>
    <w:r>
      <w:t>T</w:t>
    </w:r>
    <w:r w:rsidR="00B72243">
      <w:t>CORS PUBLICATIONS</w:t>
    </w:r>
  </w:p>
  <w:p w14:paraId="5E45994C" w14:textId="77777777" w:rsidR="00451594" w:rsidRDefault="00451594" w:rsidP="00007E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DD79" w14:textId="77777777" w:rsidR="00F4320E" w:rsidRDefault="00F43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5E23"/>
    <w:multiLevelType w:val="hybridMultilevel"/>
    <w:tmpl w:val="470E50C8"/>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5E2A"/>
    <w:multiLevelType w:val="multilevel"/>
    <w:tmpl w:val="8BDC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A10DC"/>
    <w:multiLevelType w:val="hybridMultilevel"/>
    <w:tmpl w:val="306CF41A"/>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25BC8"/>
    <w:multiLevelType w:val="hybridMultilevel"/>
    <w:tmpl w:val="7D90900E"/>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1653E"/>
    <w:multiLevelType w:val="hybridMultilevel"/>
    <w:tmpl w:val="DC227FEA"/>
    <w:lvl w:ilvl="0" w:tplc="BACA58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04509"/>
    <w:multiLevelType w:val="hybridMultilevel"/>
    <w:tmpl w:val="408A5900"/>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B6599"/>
    <w:multiLevelType w:val="hybridMultilevel"/>
    <w:tmpl w:val="96B88ADE"/>
    <w:lvl w:ilvl="0" w:tplc="0F92D50E">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A33A0"/>
    <w:multiLevelType w:val="hybridMultilevel"/>
    <w:tmpl w:val="79DC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15AFD"/>
    <w:multiLevelType w:val="hybridMultilevel"/>
    <w:tmpl w:val="BAB08624"/>
    <w:lvl w:ilvl="0" w:tplc="8D40509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A3551"/>
    <w:multiLevelType w:val="hybridMultilevel"/>
    <w:tmpl w:val="E8BAD02E"/>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5"/>
  </w:num>
  <w:num w:numId="7">
    <w:abstractNumId w:val="0"/>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97"/>
    <w:rsid w:val="00007E97"/>
    <w:rsid w:val="000120B7"/>
    <w:rsid w:val="00012825"/>
    <w:rsid w:val="000330D8"/>
    <w:rsid w:val="000344D0"/>
    <w:rsid w:val="00035219"/>
    <w:rsid w:val="00035C05"/>
    <w:rsid w:val="000405A2"/>
    <w:rsid w:val="000552B9"/>
    <w:rsid w:val="00061B17"/>
    <w:rsid w:val="0006235E"/>
    <w:rsid w:val="00070AA0"/>
    <w:rsid w:val="000744B8"/>
    <w:rsid w:val="00081172"/>
    <w:rsid w:val="00083079"/>
    <w:rsid w:val="00083F7F"/>
    <w:rsid w:val="00086192"/>
    <w:rsid w:val="000A3984"/>
    <w:rsid w:val="000B1295"/>
    <w:rsid w:val="000B6933"/>
    <w:rsid w:val="000C11B8"/>
    <w:rsid w:val="000C1A78"/>
    <w:rsid w:val="000C2A03"/>
    <w:rsid w:val="000D22A8"/>
    <w:rsid w:val="000F059B"/>
    <w:rsid w:val="00127E6E"/>
    <w:rsid w:val="00164A4E"/>
    <w:rsid w:val="0017214A"/>
    <w:rsid w:val="00172EF5"/>
    <w:rsid w:val="0019365B"/>
    <w:rsid w:val="00197447"/>
    <w:rsid w:val="001A186D"/>
    <w:rsid w:val="001A7BED"/>
    <w:rsid w:val="001B6477"/>
    <w:rsid w:val="001C26F8"/>
    <w:rsid w:val="001D2FB7"/>
    <w:rsid w:val="001D3556"/>
    <w:rsid w:val="001D36B7"/>
    <w:rsid w:val="001E262C"/>
    <w:rsid w:val="001E365F"/>
    <w:rsid w:val="001E4205"/>
    <w:rsid w:val="00213367"/>
    <w:rsid w:val="002271E4"/>
    <w:rsid w:val="00233F06"/>
    <w:rsid w:val="00242905"/>
    <w:rsid w:val="0025413F"/>
    <w:rsid w:val="00270745"/>
    <w:rsid w:val="00270C97"/>
    <w:rsid w:val="0027177F"/>
    <w:rsid w:val="00277EBD"/>
    <w:rsid w:val="00286863"/>
    <w:rsid w:val="002A65ED"/>
    <w:rsid w:val="002B059A"/>
    <w:rsid w:val="002C7A28"/>
    <w:rsid w:val="002D71CA"/>
    <w:rsid w:val="002E5CC1"/>
    <w:rsid w:val="002F703A"/>
    <w:rsid w:val="00300F85"/>
    <w:rsid w:val="0030537F"/>
    <w:rsid w:val="003105E7"/>
    <w:rsid w:val="00311684"/>
    <w:rsid w:val="00321E91"/>
    <w:rsid w:val="00343780"/>
    <w:rsid w:val="003471A7"/>
    <w:rsid w:val="0035281E"/>
    <w:rsid w:val="00361CCB"/>
    <w:rsid w:val="00366F30"/>
    <w:rsid w:val="003946C3"/>
    <w:rsid w:val="003A360C"/>
    <w:rsid w:val="003A6F1B"/>
    <w:rsid w:val="003B721B"/>
    <w:rsid w:val="003D2473"/>
    <w:rsid w:val="003E62D0"/>
    <w:rsid w:val="003F01F1"/>
    <w:rsid w:val="003F3FE1"/>
    <w:rsid w:val="003F7EAA"/>
    <w:rsid w:val="00401327"/>
    <w:rsid w:val="004070AB"/>
    <w:rsid w:val="0040771C"/>
    <w:rsid w:val="00412C01"/>
    <w:rsid w:val="00414DED"/>
    <w:rsid w:val="00420949"/>
    <w:rsid w:val="00425B27"/>
    <w:rsid w:val="00432392"/>
    <w:rsid w:val="004360CC"/>
    <w:rsid w:val="00437662"/>
    <w:rsid w:val="00442FF4"/>
    <w:rsid w:val="00451594"/>
    <w:rsid w:val="00453F77"/>
    <w:rsid w:val="00454B6E"/>
    <w:rsid w:val="00464153"/>
    <w:rsid w:val="00474985"/>
    <w:rsid w:val="00481A9F"/>
    <w:rsid w:val="00482568"/>
    <w:rsid w:val="00482CD2"/>
    <w:rsid w:val="00491115"/>
    <w:rsid w:val="004A06A5"/>
    <w:rsid w:val="004A7EDD"/>
    <w:rsid w:val="004B131D"/>
    <w:rsid w:val="004B5968"/>
    <w:rsid w:val="004D36F7"/>
    <w:rsid w:val="004D4ECB"/>
    <w:rsid w:val="004D4F02"/>
    <w:rsid w:val="004D7E56"/>
    <w:rsid w:val="004F406C"/>
    <w:rsid w:val="00500D4F"/>
    <w:rsid w:val="00501BF5"/>
    <w:rsid w:val="00502EE4"/>
    <w:rsid w:val="005032DE"/>
    <w:rsid w:val="00505E18"/>
    <w:rsid w:val="005240DF"/>
    <w:rsid w:val="0052617C"/>
    <w:rsid w:val="00527505"/>
    <w:rsid w:val="0053172D"/>
    <w:rsid w:val="00533922"/>
    <w:rsid w:val="00543921"/>
    <w:rsid w:val="005519BF"/>
    <w:rsid w:val="005544C9"/>
    <w:rsid w:val="005550AC"/>
    <w:rsid w:val="00557CF5"/>
    <w:rsid w:val="00566F84"/>
    <w:rsid w:val="00574E53"/>
    <w:rsid w:val="00575A6D"/>
    <w:rsid w:val="00581605"/>
    <w:rsid w:val="00581C95"/>
    <w:rsid w:val="00582378"/>
    <w:rsid w:val="00582432"/>
    <w:rsid w:val="005857A1"/>
    <w:rsid w:val="00593027"/>
    <w:rsid w:val="00593EF0"/>
    <w:rsid w:val="005A0262"/>
    <w:rsid w:val="005A0F13"/>
    <w:rsid w:val="005A4AC7"/>
    <w:rsid w:val="005A4F9B"/>
    <w:rsid w:val="005B0DE3"/>
    <w:rsid w:val="005B0E75"/>
    <w:rsid w:val="005B21DD"/>
    <w:rsid w:val="005C42B8"/>
    <w:rsid w:val="005C794A"/>
    <w:rsid w:val="005D00F9"/>
    <w:rsid w:val="005E5B2B"/>
    <w:rsid w:val="005E6504"/>
    <w:rsid w:val="005F507A"/>
    <w:rsid w:val="005F663F"/>
    <w:rsid w:val="0062354B"/>
    <w:rsid w:val="00623918"/>
    <w:rsid w:val="0062520A"/>
    <w:rsid w:val="00647617"/>
    <w:rsid w:val="00662E90"/>
    <w:rsid w:val="00666DCD"/>
    <w:rsid w:val="006926B7"/>
    <w:rsid w:val="00693A48"/>
    <w:rsid w:val="006A16D9"/>
    <w:rsid w:val="006A1F53"/>
    <w:rsid w:val="006A2BEA"/>
    <w:rsid w:val="006B00D2"/>
    <w:rsid w:val="006B134E"/>
    <w:rsid w:val="006C026E"/>
    <w:rsid w:val="006C0C59"/>
    <w:rsid w:val="006C1855"/>
    <w:rsid w:val="006E3068"/>
    <w:rsid w:val="006E49A9"/>
    <w:rsid w:val="006E7415"/>
    <w:rsid w:val="006F38E3"/>
    <w:rsid w:val="006F6662"/>
    <w:rsid w:val="007023A5"/>
    <w:rsid w:val="007029BD"/>
    <w:rsid w:val="0073160F"/>
    <w:rsid w:val="00737C0B"/>
    <w:rsid w:val="0074026B"/>
    <w:rsid w:val="00743991"/>
    <w:rsid w:val="00752049"/>
    <w:rsid w:val="007526CC"/>
    <w:rsid w:val="00764EAB"/>
    <w:rsid w:val="007661DF"/>
    <w:rsid w:val="007700BD"/>
    <w:rsid w:val="00771C16"/>
    <w:rsid w:val="007855F4"/>
    <w:rsid w:val="007935BF"/>
    <w:rsid w:val="007B258D"/>
    <w:rsid w:val="007C3A3E"/>
    <w:rsid w:val="007D0F48"/>
    <w:rsid w:val="007E4E9D"/>
    <w:rsid w:val="008011A6"/>
    <w:rsid w:val="00835378"/>
    <w:rsid w:val="00850C35"/>
    <w:rsid w:val="00854286"/>
    <w:rsid w:val="00855AE5"/>
    <w:rsid w:val="008648D2"/>
    <w:rsid w:val="008754C4"/>
    <w:rsid w:val="0087643D"/>
    <w:rsid w:val="00892420"/>
    <w:rsid w:val="00893E07"/>
    <w:rsid w:val="008977CB"/>
    <w:rsid w:val="008B113C"/>
    <w:rsid w:val="008C00D8"/>
    <w:rsid w:val="008C3CB1"/>
    <w:rsid w:val="008D41BC"/>
    <w:rsid w:val="008D4603"/>
    <w:rsid w:val="008D4B48"/>
    <w:rsid w:val="008D7D0B"/>
    <w:rsid w:val="008E2AC1"/>
    <w:rsid w:val="008F0EB6"/>
    <w:rsid w:val="008F5530"/>
    <w:rsid w:val="00925E78"/>
    <w:rsid w:val="00926810"/>
    <w:rsid w:val="00934049"/>
    <w:rsid w:val="00935432"/>
    <w:rsid w:val="00935D0E"/>
    <w:rsid w:val="009402C5"/>
    <w:rsid w:val="00940399"/>
    <w:rsid w:val="00945793"/>
    <w:rsid w:val="0095515B"/>
    <w:rsid w:val="0096433A"/>
    <w:rsid w:val="00971D97"/>
    <w:rsid w:val="0097677B"/>
    <w:rsid w:val="00980347"/>
    <w:rsid w:val="00982F0F"/>
    <w:rsid w:val="009833E8"/>
    <w:rsid w:val="00990DCC"/>
    <w:rsid w:val="009A08FF"/>
    <w:rsid w:val="009A6ACC"/>
    <w:rsid w:val="009A7D90"/>
    <w:rsid w:val="009B5747"/>
    <w:rsid w:val="009B6BFD"/>
    <w:rsid w:val="009C1D26"/>
    <w:rsid w:val="009C3019"/>
    <w:rsid w:val="009C78AE"/>
    <w:rsid w:val="009D5ECA"/>
    <w:rsid w:val="009D7396"/>
    <w:rsid w:val="009E5E8A"/>
    <w:rsid w:val="009E7984"/>
    <w:rsid w:val="009F54C8"/>
    <w:rsid w:val="00A07235"/>
    <w:rsid w:val="00A24445"/>
    <w:rsid w:val="00A33FD9"/>
    <w:rsid w:val="00A51915"/>
    <w:rsid w:val="00A72373"/>
    <w:rsid w:val="00A77E35"/>
    <w:rsid w:val="00A81166"/>
    <w:rsid w:val="00A83010"/>
    <w:rsid w:val="00AA0DD3"/>
    <w:rsid w:val="00AA2432"/>
    <w:rsid w:val="00AB07D8"/>
    <w:rsid w:val="00AB7072"/>
    <w:rsid w:val="00AC022D"/>
    <w:rsid w:val="00AC1743"/>
    <w:rsid w:val="00AD2012"/>
    <w:rsid w:val="00AE2AC3"/>
    <w:rsid w:val="00AE2F31"/>
    <w:rsid w:val="00AE5056"/>
    <w:rsid w:val="00B064EE"/>
    <w:rsid w:val="00B14375"/>
    <w:rsid w:val="00B150B1"/>
    <w:rsid w:val="00B26CCA"/>
    <w:rsid w:val="00B34556"/>
    <w:rsid w:val="00B4089C"/>
    <w:rsid w:val="00B55D01"/>
    <w:rsid w:val="00B57F6B"/>
    <w:rsid w:val="00B63165"/>
    <w:rsid w:val="00B704F2"/>
    <w:rsid w:val="00B72243"/>
    <w:rsid w:val="00B965FA"/>
    <w:rsid w:val="00BA2C20"/>
    <w:rsid w:val="00BA3624"/>
    <w:rsid w:val="00BA781C"/>
    <w:rsid w:val="00BB2FFD"/>
    <w:rsid w:val="00BB792E"/>
    <w:rsid w:val="00BD0F48"/>
    <w:rsid w:val="00BD4A61"/>
    <w:rsid w:val="00BD716E"/>
    <w:rsid w:val="00BE1F35"/>
    <w:rsid w:val="00BE71D1"/>
    <w:rsid w:val="00BF474E"/>
    <w:rsid w:val="00C003DA"/>
    <w:rsid w:val="00C01540"/>
    <w:rsid w:val="00C01B39"/>
    <w:rsid w:val="00C02490"/>
    <w:rsid w:val="00C03238"/>
    <w:rsid w:val="00C12B56"/>
    <w:rsid w:val="00C21406"/>
    <w:rsid w:val="00C3347F"/>
    <w:rsid w:val="00C364B6"/>
    <w:rsid w:val="00C41401"/>
    <w:rsid w:val="00C46A21"/>
    <w:rsid w:val="00C627A1"/>
    <w:rsid w:val="00C64886"/>
    <w:rsid w:val="00C706A3"/>
    <w:rsid w:val="00C77907"/>
    <w:rsid w:val="00C829DA"/>
    <w:rsid w:val="00C91D9E"/>
    <w:rsid w:val="00C9389C"/>
    <w:rsid w:val="00CA2D5B"/>
    <w:rsid w:val="00CA4DCA"/>
    <w:rsid w:val="00CB076A"/>
    <w:rsid w:val="00CB1374"/>
    <w:rsid w:val="00CB365A"/>
    <w:rsid w:val="00CB41FA"/>
    <w:rsid w:val="00CB55FF"/>
    <w:rsid w:val="00CB7012"/>
    <w:rsid w:val="00CC5D75"/>
    <w:rsid w:val="00CD1382"/>
    <w:rsid w:val="00CD21CA"/>
    <w:rsid w:val="00CD24B9"/>
    <w:rsid w:val="00CD333F"/>
    <w:rsid w:val="00CD4F15"/>
    <w:rsid w:val="00CD713B"/>
    <w:rsid w:val="00CE04AC"/>
    <w:rsid w:val="00CE4F28"/>
    <w:rsid w:val="00CF2FF7"/>
    <w:rsid w:val="00CF6F63"/>
    <w:rsid w:val="00D158B9"/>
    <w:rsid w:val="00D165CC"/>
    <w:rsid w:val="00D32432"/>
    <w:rsid w:val="00D40CBE"/>
    <w:rsid w:val="00D41026"/>
    <w:rsid w:val="00D50455"/>
    <w:rsid w:val="00D56F02"/>
    <w:rsid w:val="00D82C02"/>
    <w:rsid w:val="00D96C0C"/>
    <w:rsid w:val="00DA3C0E"/>
    <w:rsid w:val="00DB17D9"/>
    <w:rsid w:val="00DB2B4B"/>
    <w:rsid w:val="00DB6040"/>
    <w:rsid w:val="00DC24DE"/>
    <w:rsid w:val="00DF6F2D"/>
    <w:rsid w:val="00E0080B"/>
    <w:rsid w:val="00E01B4A"/>
    <w:rsid w:val="00E07FEB"/>
    <w:rsid w:val="00E312CF"/>
    <w:rsid w:val="00E31903"/>
    <w:rsid w:val="00E32AFA"/>
    <w:rsid w:val="00E37DA1"/>
    <w:rsid w:val="00E55535"/>
    <w:rsid w:val="00E604D7"/>
    <w:rsid w:val="00E62290"/>
    <w:rsid w:val="00E70A91"/>
    <w:rsid w:val="00E719FC"/>
    <w:rsid w:val="00E73EF1"/>
    <w:rsid w:val="00E779B1"/>
    <w:rsid w:val="00E858A9"/>
    <w:rsid w:val="00E87522"/>
    <w:rsid w:val="00E9443A"/>
    <w:rsid w:val="00E96AA4"/>
    <w:rsid w:val="00E97401"/>
    <w:rsid w:val="00E97BF2"/>
    <w:rsid w:val="00EA522C"/>
    <w:rsid w:val="00EE18A4"/>
    <w:rsid w:val="00EE2153"/>
    <w:rsid w:val="00EE2AF2"/>
    <w:rsid w:val="00EE73A8"/>
    <w:rsid w:val="00EF282F"/>
    <w:rsid w:val="00EF39D6"/>
    <w:rsid w:val="00EF5F0E"/>
    <w:rsid w:val="00EF6203"/>
    <w:rsid w:val="00EF698A"/>
    <w:rsid w:val="00F02CA4"/>
    <w:rsid w:val="00F02FE1"/>
    <w:rsid w:val="00F1424C"/>
    <w:rsid w:val="00F25BBC"/>
    <w:rsid w:val="00F25D4E"/>
    <w:rsid w:val="00F261F8"/>
    <w:rsid w:val="00F3512F"/>
    <w:rsid w:val="00F37F0F"/>
    <w:rsid w:val="00F4320E"/>
    <w:rsid w:val="00F62D44"/>
    <w:rsid w:val="00F665A1"/>
    <w:rsid w:val="00F75ABF"/>
    <w:rsid w:val="00F774E0"/>
    <w:rsid w:val="00F77FFB"/>
    <w:rsid w:val="00F90724"/>
    <w:rsid w:val="00F91C1D"/>
    <w:rsid w:val="00F92ABB"/>
    <w:rsid w:val="00F961CF"/>
    <w:rsid w:val="00FA63BB"/>
    <w:rsid w:val="00FA7E1A"/>
    <w:rsid w:val="00FB1377"/>
    <w:rsid w:val="00FB32B7"/>
    <w:rsid w:val="00FB5642"/>
    <w:rsid w:val="00FB7015"/>
    <w:rsid w:val="00FE6445"/>
    <w:rsid w:val="00FE718F"/>
    <w:rsid w:val="00FF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1C1E1"/>
  <w15:docId w15:val="{74429BCE-1D23-FA45-94A3-012153BE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E97"/>
    <w:pPr>
      <w:ind w:left="540" w:hanging="540"/>
    </w:pPr>
    <w:rPr>
      <w:rFonts w:ascii="Helvetica" w:eastAsiaTheme="minorHAnsi" w:hAnsi="Helvetica"/>
      <w:sz w:val="18"/>
      <w:szCs w:val="18"/>
    </w:rPr>
  </w:style>
  <w:style w:type="character" w:customStyle="1" w:styleId="apple-tab-span">
    <w:name w:val="apple-tab-span"/>
    <w:basedOn w:val="DefaultParagraphFont"/>
    <w:rsid w:val="00007E97"/>
  </w:style>
  <w:style w:type="character" w:customStyle="1" w:styleId="apple-converted-space">
    <w:name w:val="apple-converted-space"/>
    <w:basedOn w:val="DefaultParagraphFont"/>
    <w:rsid w:val="00007E97"/>
  </w:style>
  <w:style w:type="paragraph" w:styleId="Header">
    <w:name w:val="header"/>
    <w:basedOn w:val="Normal"/>
    <w:link w:val="HeaderChar"/>
    <w:uiPriority w:val="99"/>
    <w:unhideWhenUsed/>
    <w:rsid w:val="00007E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07E97"/>
  </w:style>
  <w:style w:type="paragraph" w:styleId="Footer">
    <w:name w:val="footer"/>
    <w:basedOn w:val="Normal"/>
    <w:link w:val="FooterChar"/>
    <w:uiPriority w:val="99"/>
    <w:unhideWhenUsed/>
    <w:rsid w:val="00007E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7E97"/>
  </w:style>
  <w:style w:type="character" w:styleId="PageNumber">
    <w:name w:val="page number"/>
    <w:basedOn w:val="DefaultParagraphFont"/>
    <w:uiPriority w:val="99"/>
    <w:semiHidden/>
    <w:unhideWhenUsed/>
    <w:rsid w:val="00007E97"/>
  </w:style>
  <w:style w:type="paragraph" w:styleId="ListParagraph">
    <w:name w:val="List Paragraph"/>
    <w:basedOn w:val="Normal"/>
    <w:uiPriority w:val="34"/>
    <w:qFormat/>
    <w:rsid w:val="00693A48"/>
    <w:pPr>
      <w:ind w:left="720"/>
      <w:contextualSpacing/>
    </w:pPr>
    <w:rPr>
      <w:rFonts w:asciiTheme="minorHAnsi" w:eastAsiaTheme="minorHAnsi" w:hAnsiTheme="minorHAnsi" w:cstheme="minorBidi"/>
    </w:rPr>
  </w:style>
  <w:style w:type="paragraph" w:customStyle="1" w:styleId="xmsonormal">
    <w:name w:val="x_msonormal"/>
    <w:basedOn w:val="Normal"/>
    <w:rsid w:val="00464153"/>
    <w:pPr>
      <w:spacing w:before="100" w:beforeAutospacing="1" w:after="100" w:afterAutospacing="1"/>
    </w:pPr>
    <w:rPr>
      <w:rFonts w:eastAsiaTheme="minorHAnsi"/>
    </w:rPr>
  </w:style>
  <w:style w:type="character" w:styleId="Hyperlink">
    <w:name w:val="Hyperlink"/>
    <w:basedOn w:val="DefaultParagraphFont"/>
    <w:uiPriority w:val="99"/>
    <w:unhideWhenUsed/>
    <w:rsid w:val="006A16D9"/>
    <w:rPr>
      <w:color w:val="0563C1" w:themeColor="hyperlink"/>
      <w:u w:val="single"/>
    </w:rPr>
  </w:style>
  <w:style w:type="character" w:customStyle="1" w:styleId="UnresolvedMention1">
    <w:name w:val="Unresolved Mention1"/>
    <w:basedOn w:val="DefaultParagraphFont"/>
    <w:uiPriority w:val="99"/>
    <w:rsid w:val="006A16D9"/>
    <w:rPr>
      <w:color w:val="808080"/>
      <w:shd w:val="clear" w:color="auto" w:fill="E6E6E6"/>
    </w:rPr>
  </w:style>
  <w:style w:type="character" w:styleId="FollowedHyperlink">
    <w:name w:val="FollowedHyperlink"/>
    <w:basedOn w:val="DefaultParagraphFont"/>
    <w:uiPriority w:val="99"/>
    <w:semiHidden/>
    <w:unhideWhenUsed/>
    <w:rsid w:val="006A16D9"/>
    <w:rPr>
      <w:color w:val="954F72" w:themeColor="followedHyperlink"/>
      <w:u w:val="single"/>
    </w:rPr>
  </w:style>
  <w:style w:type="character" w:styleId="CommentReference">
    <w:name w:val="annotation reference"/>
    <w:basedOn w:val="DefaultParagraphFont"/>
    <w:uiPriority w:val="99"/>
    <w:semiHidden/>
    <w:unhideWhenUsed/>
    <w:rsid w:val="00FA7E1A"/>
    <w:rPr>
      <w:sz w:val="16"/>
      <w:szCs w:val="16"/>
    </w:rPr>
  </w:style>
  <w:style w:type="paragraph" w:styleId="CommentText">
    <w:name w:val="annotation text"/>
    <w:basedOn w:val="Normal"/>
    <w:link w:val="CommentTextChar"/>
    <w:uiPriority w:val="99"/>
    <w:semiHidden/>
    <w:unhideWhenUsed/>
    <w:rsid w:val="00FA7E1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E1A"/>
    <w:rPr>
      <w:sz w:val="20"/>
      <w:szCs w:val="20"/>
    </w:rPr>
  </w:style>
  <w:style w:type="paragraph" w:styleId="CommentSubject">
    <w:name w:val="annotation subject"/>
    <w:basedOn w:val="CommentText"/>
    <w:next w:val="CommentText"/>
    <w:link w:val="CommentSubjectChar"/>
    <w:uiPriority w:val="99"/>
    <w:semiHidden/>
    <w:unhideWhenUsed/>
    <w:rsid w:val="00FA7E1A"/>
    <w:rPr>
      <w:b/>
      <w:bCs/>
    </w:rPr>
  </w:style>
  <w:style w:type="character" w:customStyle="1" w:styleId="CommentSubjectChar">
    <w:name w:val="Comment Subject Char"/>
    <w:basedOn w:val="CommentTextChar"/>
    <w:link w:val="CommentSubject"/>
    <w:uiPriority w:val="99"/>
    <w:semiHidden/>
    <w:rsid w:val="00FA7E1A"/>
    <w:rPr>
      <w:b/>
      <w:bCs/>
      <w:sz w:val="20"/>
      <w:szCs w:val="20"/>
    </w:rPr>
  </w:style>
  <w:style w:type="paragraph" w:styleId="BalloonText">
    <w:name w:val="Balloon Text"/>
    <w:basedOn w:val="Normal"/>
    <w:link w:val="BalloonTextChar"/>
    <w:uiPriority w:val="99"/>
    <w:semiHidden/>
    <w:unhideWhenUsed/>
    <w:rsid w:val="00FA7E1A"/>
    <w:rPr>
      <w:rFonts w:eastAsiaTheme="minorHAnsi"/>
      <w:sz w:val="26"/>
      <w:szCs w:val="26"/>
    </w:rPr>
  </w:style>
  <w:style w:type="character" w:customStyle="1" w:styleId="BalloonTextChar">
    <w:name w:val="Balloon Text Char"/>
    <w:basedOn w:val="DefaultParagraphFont"/>
    <w:link w:val="BalloonText"/>
    <w:uiPriority w:val="99"/>
    <w:semiHidden/>
    <w:rsid w:val="00FA7E1A"/>
    <w:rPr>
      <w:rFonts w:ascii="Times New Roman" w:hAnsi="Times New Roman" w:cs="Times New Roman"/>
      <w:sz w:val="26"/>
      <w:szCs w:val="26"/>
    </w:rPr>
  </w:style>
  <w:style w:type="character" w:customStyle="1" w:styleId="UnresolvedMention2">
    <w:name w:val="Unresolved Mention2"/>
    <w:basedOn w:val="DefaultParagraphFont"/>
    <w:uiPriority w:val="99"/>
    <w:semiHidden/>
    <w:unhideWhenUsed/>
    <w:rsid w:val="00533922"/>
    <w:rPr>
      <w:color w:val="808080"/>
      <w:shd w:val="clear" w:color="auto" w:fill="E6E6E6"/>
    </w:rPr>
  </w:style>
  <w:style w:type="character" w:customStyle="1" w:styleId="xjrnl">
    <w:name w:val="x_jrnl"/>
    <w:basedOn w:val="DefaultParagraphFont"/>
    <w:rsid w:val="005B0DE3"/>
  </w:style>
  <w:style w:type="character" w:styleId="Emphasis">
    <w:name w:val="Emphasis"/>
    <w:basedOn w:val="DefaultParagraphFont"/>
    <w:uiPriority w:val="20"/>
    <w:qFormat/>
    <w:rsid w:val="006E7415"/>
    <w:rPr>
      <w:i/>
      <w:iCs/>
    </w:rPr>
  </w:style>
  <w:style w:type="character" w:customStyle="1" w:styleId="xapple-converted-space">
    <w:name w:val="x_apple-converted-space"/>
    <w:basedOn w:val="DefaultParagraphFont"/>
    <w:rsid w:val="0062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011">
      <w:bodyDiv w:val="1"/>
      <w:marLeft w:val="0"/>
      <w:marRight w:val="0"/>
      <w:marTop w:val="0"/>
      <w:marBottom w:val="0"/>
      <w:divBdr>
        <w:top w:val="none" w:sz="0" w:space="0" w:color="auto"/>
        <w:left w:val="none" w:sz="0" w:space="0" w:color="auto"/>
        <w:bottom w:val="none" w:sz="0" w:space="0" w:color="auto"/>
        <w:right w:val="none" w:sz="0" w:space="0" w:color="auto"/>
      </w:divBdr>
    </w:div>
    <w:div w:id="13701586">
      <w:bodyDiv w:val="1"/>
      <w:marLeft w:val="0"/>
      <w:marRight w:val="0"/>
      <w:marTop w:val="0"/>
      <w:marBottom w:val="0"/>
      <w:divBdr>
        <w:top w:val="none" w:sz="0" w:space="0" w:color="auto"/>
        <w:left w:val="none" w:sz="0" w:space="0" w:color="auto"/>
        <w:bottom w:val="none" w:sz="0" w:space="0" w:color="auto"/>
        <w:right w:val="none" w:sz="0" w:space="0" w:color="auto"/>
      </w:divBdr>
    </w:div>
    <w:div w:id="26488119">
      <w:bodyDiv w:val="1"/>
      <w:marLeft w:val="0"/>
      <w:marRight w:val="0"/>
      <w:marTop w:val="0"/>
      <w:marBottom w:val="0"/>
      <w:divBdr>
        <w:top w:val="none" w:sz="0" w:space="0" w:color="auto"/>
        <w:left w:val="none" w:sz="0" w:space="0" w:color="auto"/>
        <w:bottom w:val="none" w:sz="0" w:space="0" w:color="auto"/>
        <w:right w:val="none" w:sz="0" w:space="0" w:color="auto"/>
      </w:divBdr>
    </w:div>
    <w:div w:id="26683762">
      <w:bodyDiv w:val="1"/>
      <w:marLeft w:val="0"/>
      <w:marRight w:val="0"/>
      <w:marTop w:val="0"/>
      <w:marBottom w:val="0"/>
      <w:divBdr>
        <w:top w:val="none" w:sz="0" w:space="0" w:color="auto"/>
        <w:left w:val="none" w:sz="0" w:space="0" w:color="auto"/>
        <w:bottom w:val="none" w:sz="0" w:space="0" w:color="auto"/>
        <w:right w:val="none" w:sz="0" w:space="0" w:color="auto"/>
      </w:divBdr>
    </w:div>
    <w:div w:id="33042134">
      <w:bodyDiv w:val="1"/>
      <w:marLeft w:val="0"/>
      <w:marRight w:val="0"/>
      <w:marTop w:val="0"/>
      <w:marBottom w:val="0"/>
      <w:divBdr>
        <w:top w:val="none" w:sz="0" w:space="0" w:color="auto"/>
        <w:left w:val="none" w:sz="0" w:space="0" w:color="auto"/>
        <w:bottom w:val="none" w:sz="0" w:space="0" w:color="auto"/>
        <w:right w:val="none" w:sz="0" w:space="0" w:color="auto"/>
      </w:divBdr>
    </w:div>
    <w:div w:id="36590549">
      <w:bodyDiv w:val="1"/>
      <w:marLeft w:val="0"/>
      <w:marRight w:val="0"/>
      <w:marTop w:val="0"/>
      <w:marBottom w:val="0"/>
      <w:divBdr>
        <w:top w:val="none" w:sz="0" w:space="0" w:color="auto"/>
        <w:left w:val="none" w:sz="0" w:space="0" w:color="auto"/>
        <w:bottom w:val="none" w:sz="0" w:space="0" w:color="auto"/>
        <w:right w:val="none" w:sz="0" w:space="0" w:color="auto"/>
      </w:divBdr>
    </w:div>
    <w:div w:id="49154522">
      <w:bodyDiv w:val="1"/>
      <w:marLeft w:val="0"/>
      <w:marRight w:val="0"/>
      <w:marTop w:val="0"/>
      <w:marBottom w:val="0"/>
      <w:divBdr>
        <w:top w:val="none" w:sz="0" w:space="0" w:color="auto"/>
        <w:left w:val="none" w:sz="0" w:space="0" w:color="auto"/>
        <w:bottom w:val="none" w:sz="0" w:space="0" w:color="auto"/>
        <w:right w:val="none" w:sz="0" w:space="0" w:color="auto"/>
      </w:divBdr>
    </w:div>
    <w:div w:id="51851329">
      <w:bodyDiv w:val="1"/>
      <w:marLeft w:val="0"/>
      <w:marRight w:val="0"/>
      <w:marTop w:val="0"/>
      <w:marBottom w:val="0"/>
      <w:divBdr>
        <w:top w:val="none" w:sz="0" w:space="0" w:color="auto"/>
        <w:left w:val="none" w:sz="0" w:space="0" w:color="auto"/>
        <w:bottom w:val="none" w:sz="0" w:space="0" w:color="auto"/>
        <w:right w:val="none" w:sz="0" w:space="0" w:color="auto"/>
      </w:divBdr>
    </w:div>
    <w:div w:id="61687327">
      <w:bodyDiv w:val="1"/>
      <w:marLeft w:val="0"/>
      <w:marRight w:val="0"/>
      <w:marTop w:val="0"/>
      <w:marBottom w:val="0"/>
      <w:divBdr>
        <w:top w:val="none" w:sz="0" w:space="0" w:color="auto"/>
        <w:left w:val="none" w:sz="0" w:space="0" w:color="auto"/>
        <w:bottom w:val="none" w:sz="0" w:space="0" w:color="auto"/>
        <w:right w:val="none" w:sz="0" w:space="0" w:color="auto"/>
      </w:divBdr>
    </w:div>
    <w:div w:id="66077961">
      <w:bodyDiv w:val="1"/>
      <w:marLeft w:val="0"/>
      <w:marRight w:val="0"/>
      <w:marTop w:val="0"/>
      <w:marBottom w:val="0"/>
      <w:divBdr>
        <w:top w:val="none" w:sz="0" w:space="0" w:color="auto"/>
        <w:left w:val="none" w:sz="0" w:space="0" w:color="auto"/>
        <w:bottom w:val="none" w:sz="0" w:space="0" w:color="auto"/>
        <w:right w:val="none" w:sz="0" w:space="0" w:color="auto"/>
      </w:divBdr>
    </w:div>
    <w:div w:id="70858613">
      <w:bodyDiv w:val="1"/>
      <w:marLeft w:val="0"/>
      <w:marRight w:val="0"/>
      <w:marTop w:val="0"/>
      <w:marBottom w:val="0"/>
      <w:divBdr>
        <w:top w:val="none" w:sz="0" w:space="0" w:color="auto"/>
        <w:left w:val="none" w:sz="0" w:space="0" w:color="auto"/>
        <w:bottom w:val="none" w:sz="0" w:space="0" w:color="auto"/>
        <w:right w:val="none" w:sz="0" w:space="0" w:color="auto"/>
      </w:divBdr>
    </w:div>
    <w:div w:id="80376554">
      <w:bodyDiv w:val="1"/>
      <w:marLeft w:val="0"/>
      <w:marRight w:val="0"/>
      <w:marTop w:val="0"/>
      <w:marBottom w:val="0"/>
      <w:divBdr>
        <w:top w:val="none" w:sz="0" w:space="0" w:color="auto"/>
        <w:left w:val="none" w:sz="0" w:space="0" w:color="auto"/>
        <w:bottom w:val="none" w:sz="0" w:space="0" w:color="auto"/>
        <w:right w:val="none" w:sz="0" w:space="0" w:color="auto"/>
      </w:divBdr>
    </w:div>
    <w:div w:id="113060466">
      <w:bodyDiv w:val="1"/>
      <w:marLeft w:val="0"/>
      <w:marRight w:val="0"/>
      <w:marTop w:val="0"/>
      <w:marBottom w:val="0"/>
      <w:divBdr>
        <w:top w:val="none" w:sz="0" w:space="0" w:color="auto"/>
        <w:left w:val="none" w:sz="0" w:space="0" w:color="auto"/>
        <w:bottom w:val="none" w:sz="0" w:space="0" w:color="auto"/>
        <w:right w:val="none" w:sz="0" w:space="0" w:color="auto"/>
      </w:divBdr>
    </w:div>
    <w:div w:id="115564478">
      <w:bodyDiv w:val="1"/>
      <w:marLeft w:val="0"/>
      <w:marRight w:val="0"/>
      <w:marTop w:val="0"/>
      <w:marBottom w:val="0"/>
      <w:divBdr>
        <w:top w:val="none" w:sz="0" w:space="0" w:color="auto"/>
        <w:left w:val="none" w:sz="0" w:space="0" w:color="auto"/>
        <w:bottom w:val="none" w:sz="0" w:space="0" w:color="auto"/>
        <w:right w:val="none" w:sz="0" w:space="0" w:color="auto"/>
      </w:divBdr>
    </w:div>
    <w:div w:id="116680382">
      <w:bodyDiv w:val="1"/>
      <w:marLeft w:val="0"/>
      <w:marRight w:val="0"/>
      <w:marTop w:val="0"/>
      <w:marBottom w:val="0"/>
      <w:divBdr>
        <w:top w:val="none" w:sz="0" w:space="0" w:color="auto"/>
        <w:left w:val="none" w:sz="0" w:space="0" w:color="auto"/>
        <w:bottom w:val="none" w:sz="0" w:space="0" w:color="auto"/>
        <w:right w:val="none" w:sz="0" w:space="0" w:color="auto"/>
      </w:divBdr>
    </w:div>
    <w:div w:id="119764076">
      <w:bodyDiv w:val="1"/>
      <w:marLeft w:val="0"/>
      <w:marRight w:val="0"/>
      <w:marTop w:val="0"/>
      <w:marBottom w:val="0"/>
      <w:divBdr>
        <w:top w:val="none" w:sz="0" w:space="0" w:color="auto"/>
        <w:left w:val="none" w:sz="0" w:space="0" w:color="auto"/>
        <w:bottom w:val="none" w:sz="0" w:space="0" w:color="auto"/>
        <w:right w:val="none" w:sz="0" w:space="0" w:color="auto"/>
      </w:divBdr>
    </w:div>
    <w:div w:id="124084239">
      <w:bodyDiv w:val="1"/>
      <w:marLeft w:val="0"/>
      <w:marRight w:val="0"/>
      <w:marTop w:val="0"/>
      <w:marBottom w:val="0"/>
      <w:divBdr>
        <w:top w:val="none" w:sz="0" w:space="0" w:color="auto"/>
        <w:left w:val="none" w:sz="0" w:space="0" w:color="auto"/>
        <w:bottom w:val="none" w:sz="0" w:space="0" w:color="auto"/>
        <w:right w:val="none" w:sz="0" w:space="0" w:color="auto"/>
      </w:divBdr>
    </w:div>
    <w:div w:id="131532125">
      <w:bodyDiv w:val="1"/>
      <w:marLeft w:val="0"/>
      <w:marRight w:val="0"/>
      <w:marTop w:val="0"/>
      <w:marBottom w:val="0"/>
      <w:divBdr>
        <w:top w:val="none" w:sz="0" w:space="0" w:color="auto"/>
        <w:left w:val="none" w:sz="0" w:space="0" w:color="auto"/>
        <w:bottom w:val="none" w:sz="0" w:space="0" w:color="auto"/>
        <w:right w:val="none" w:sz="0" w:space="0" w:color="auto"/>
      </w:divBdr>
    </w:div>
    <w:div w:id="138496317">
      <w:bodyDiv w:val="1"/>
      <w:marLeft w:val="0"/>
      <w:marRight w:val="0"/>
      <w:marTop w:val="0"/>
      <w:marBottom w:val="0"/>
      <w:divBdr>
        <w:top w:val="none" w:sz="0" w:space="0" w:color="auto"/>
        <w:left w:val="none" w:sz="0" w:space="0" w:color="auto"/>
        <w:bottom w:val="none" w:sz="0" w:space="0" w:color="auto"/>
        <w:right w:val="none" w:sz="0" w:space="0" w:color="auto"/>
      </w:divBdr>
    </w:div>
    <w:div w:id="160775225">
      <w:bodyDiv w:val="1"/>
      <w:marLeft w:val="0"/>
      <w:marRight w:val="0"/>
      <w:marTop w:val="0"/>
      <w:marBottom w:val="0"/>
      <w:divBdr>
        <w:top w:val="none" w:sz="0" w:space="0" w:color="auto"/>
        <w:left w:val="none" w:sz="0" w:space="0" w:color="auto"/>
        <w:bottom w:val="none" w:sz="0" w:space="0" w:color="auto"/>
        <w:right w:val="none" w:sz="0" w:space="0" w:color="auto"/>
      </w:divBdr>
    </w:div>
    <w:div w:id="170032164">
      <w:bodyDiv w:val="1"/>
      <w:marLeft w:val="0"/>
      <w:marRight w:val="0"/>
      <w:marTop w:val="0"/>
      <w:marBottom w:val="0"/>
      <w:divBdr>
        <w:top w:val="none" w:sz="0" w:space="0" w:color="auto"/>
        <w:left w:val="none" w:sz="0" w:space="0" w:color="auto"/>
        <w:bottom w:val="none" w:sz="0" w:space="0" w:color="auto"/>
        <w:right w:val="none" w:sz="0" w:space="0" w:color="auto"/>
      </w:divBdr>
    </w:div>
    <w:div w:id="171842410">
      <w:bodyDiv w:val="1"/>
      <w:marLeft w:val="0"/>
      <w:marRight w:val="0"/>
      <w:marTop w:val="0"/>
      <w:marBottom w:val="0"/>
      <w:divBdr>
        <w:top w:val="none" w:sz="0" w:space="0" w:color="auto"/>
        <w:left w:val="none" w:sz="0" w:space="0" w:color="auto"/>
        <w:bottom w:val="none" w:sz="0" w:space="0" w:color="auto"/>
        <w:right w:val="none" w:sz="0" w:space="0" w:color="auto"/>
      </w:divBdr>
    </w:div>
    <w:div w:id="175465817">
      <w:bodyDiv w:val="1"/>
      <w:marLeft w:val="0"/>
      <w:marRight w:val="0"/>
      <w:marTop w:val="0"/>
      <w:marBottom w:val="0"/>
      <w:divBdr>
        <w:top w:val="none" w:sz="0" w:space="0" w:color="auto"/>
        <w:left w:val="none" w:sz="0" w:space="0" w:color="auto"/>
        <w:bottom w:val="none" w:sz="0" w:space="0" w:color="auto"/>
        <w:right w:val="none" w:sz="0" w:space="0" w:color="auto"/>
      </w:divBdr>
    </w:div>
    <w:div w:id="183831485">
      <w:bodyDiv w:val="1"/>
      <w:marLeft w:val="0"/>
      <w:marRight w:val="0"/>
      <w:marTop w:val="0"/>
      <w:marBottom w:val="0"/>
      <w:divBdr>
        <w:top w:val="none" w:sz="0" w:space="0" w:color="auto"/>
        <w:left w:val="none" w:sz="0" w:space="0" w:color="auto"/>
        <w:bottom w:val="none" w:sz="0" w:space="0" w:color="auto"/>
        <w:right w:val="none" w:sz="0" w:space="0" w:color="auto"/>
      </w:divBdr>
    </w:div>
    <w:div w:id="185407678">
      <w:bodyDiv w:val="1"/>
      <w:marLeft w:val="0"/>
      <w:marRight w:val="0"/>
      <w:marTop w:val="0"/>
      <w:marBottom w:val="0"/>
      <w:divBdr>
        <w:top w:val="none" w:sz="0" w:space="0" w:color="auto"/>
        <w:left w:val="none" w:sz="0" w:space="0" w:color="auto"/>
        <w:bottom w:val="none" w:sz="0" w:space="0" w:color="auto"/>
        <w:right w:val="none" w:sz="0" w:space="0" w:color="auto"/>
      </w:divBdr>
    </w:div>
    <w:div w:id="190925328">
      <w:bodyDiv w:val="1"/>
      <w:marLeft w:val="0"/>
      <w:marRight w:val="0"/>
      <w:marTop w:val="0"/>
      <w:marBottom w:val="0"/>
      <w:divBdr>
        <w:top w:val="none" w:sz="0" w:space="0" w:color="auto"/>
        <w:left w:val="none" w:sz="0" w:space="0" w:color="auto"/>
        <w:bottom w:val="none" w:sz="0" w:space="0" w:color="auto"/>
        <w:right w:val="none" w:sz="0" w:space="0" w:color="auto"/>
      </w:divBdr>
    </w:div>
    <w:div w:id="206383624">
      <w:bodyDiv w:val="1"/>
      <w:marLeft w:val="0"/>
      <w:marRight w:val="0"/>
      <w:marTop w:val="0"/>
      <w:marBottom w:val="0"/>
      <w:divBdr>
        <w:top w:val="none" w:sz="0" w:space="0" w:color="auto"/>
        <w:left w:val="none" w:sz="0" w:space="0" w:color="auto"/>
        <w:bottom w:val="none" w:sz="0" w:space="0" w:color="auto"/>
        <w:right w:val="none" w:sz="0" w:space="0" w:color="auto"/>
      </w:divBdr>
    </w:div>
    <w:div w:id="230047830">
      <w:bodyDiv w:val="1"/>
      <w:marLeft w:val="0"/>
      <w:marRight w:val="0"/>
      <w:marTop w:val="0"/>
      <w:marBottom w:val="0"/>
      <w:divBdr>
        <w:top w:val="none" w:sz="0" w:space="0" w:color="auto"/>
        <w:left w:val="none" w:sz="0" w:space="0" w:color="auto"/>
        <w:bottom w:val="none" w:sz="0" w:space="0" w:color="auto"/>
        <w:right w:val="none" w:sz="0" w:space="0" w:color="auto"/>
      </w:divBdr>
    </w:div>
    <w:div w:id="234051583">
      <w:bodyDiv w:val="1"/>
      <w:marLeft w:val="0"/>
      <w:marRight w:val="0"/>
      <w:marTop w:val="0"/>
      <w:marBottom w:val="0"/>
      <w:divBdr>
        <w:top w:val="none" w:sz="0" w:space="0" w:color="auto"/>
        <w:left w:val="none" w:sz="0" w:space="0" w:color="auto"/>
        <w:bottom w:val="none" w:sz="0" w:space="0" w:color="auto"/>
        <w:right w:val="none" w:sz="0" w:space="0" w:color="auto"/>
      </w:divBdr>
    </w:div>
    <w:div w:id="259143229">
      <w:bodyDiv w:val="1"/>
      <w:marLeft w:val="0"/>
      <w:marRight w:val="0"/>
      <w:marTop w:val="0"/>
      <w:marBottom w:val="0"/>
      <w:divBdr>
        <w:top w:val="none" w:sz="0" w:space="0" w:color="auto"/>
        <w:left w:val="none" w:sz="0" w:space="0" w:color="auto"/>
        <w:bottom w:val="none" w:sz="0" w:space="0" w:color="auto"/>
        <w:right w:val="none" w:sz="0" w:space="0" w:color="auto"/>
      </w:divBdr>
    </w:div>
    <w:div w:id="268855657">
      <w:bodyDiv w:val="1"/>
      <w:marLeft w:val="0"/>
      <w:marRight w:val="0"/>
      <w:marTop w:val="0"/>
      <w:marBottom w:val="0"/>
      <w:divBdr>
        <w:top w:val="none" w:sz="0" w:space="0" w:color="auto"/>
        <w:left w:val="none" w:sz="0" w:space="0" w:color="auto"/>
        <w:bottom w:val="none" w:sz="0" w:space="0" w:color="auto"/>
        <w:right w:val="none" w:sz="0" w:space="0" w:color="auto"/>
      </w:divBdr>
      <w:divsChild>
        <w:div w:id="159058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2819">
      <w:bodyDiv w:val="1"/>
      <w:marLeft w:val="0"/>
      <w:marRight w:val="0"/>
      <w:marTop w:val="0"/>
      <w:marBottom w:val="0"/>
      <w:divBdr>
        <w:top w:val="none" w:sz="0" w:space="0" w:color="auto"/>
        <w:left w:val="none" w:sz="0" w:space="0" w:color="auto"/>
        <w:bottom w:val="none" w:sz="0" w:space="0" w:color="auto"/>
        <w:right w:val="none" w:sz="0" w:space="0" w:color="auto"/>
      </w:divBdr>
    </w:div>
    <w:div w:id="293025413">
      <w:bodyDiv w:val="1"/>
      <w:marLeft w:val="0"/>
      <w:marRight w:val="0"/>
      <w:marTop w:val="0"/>
      <w:marBottom w:val="0"/>
      <w:divBdr>
        <w:top w:val="none" w:sz="0" w:space="0" w:color="auto"/>
        <w:left w:val="none" w:sz="0" w:space="0" w:color="auto"/>
        <w:bottom w:val="none" w:sz="0" w:space="0" w:color="auto"/>
        <w:right w:val="none" w:sz="0" w:space="0" w:color="auto"/>
      </w:divBdr>
    </w:div>
    <w:div w:id="304747136">
      <w:bodyDiv w:val="1"/>
      <w:marLeft w:val="0"/>
      <w:marRight w:val="0"/>
      <w:marTop w:val="0"/>
      <w:marBottom w:val="0"/>
      <w:divBdr>
        <w:top w:val="none" w:sz="0" w:space="0" w:color="auto"/>
        <w:left w:val="none" w:sz="0" w:space="0" w:color="auto"/>
        <w:bottom w:val="none" w:sz="0" w:space="0" w:color="auto"/>
        <w:right w:val="none" w:sz="0" w:space="0" w:color="auto"/>
      </w:divBdr>
    </w:div>
    <w:div w:id="311911620">
      <w:bodyDiv w:val="1"/>
      <w:marLeft w:val="0"/>
      <w:marRight w:val="0"/>
      <w:marTop w:val="0"/>
      <w:marBottom w:val="0"/>
      <w:divBdr>
        <w:top w:val="none" w:sz="0" w:space="0" w:color="auto"/>
        <w:left w:val="none" w:sz="0" w:space="0" w:color="auto"/>
        <w:bottom w:val="none" w:sz="0" w:space="0" w:color="auto"/>
        <w:right w:val="none" w:sz="0" w:space="0" w:color="auto"/>
      </w:divBdr>
    </w:div>
    <w:div w:id="327830057">
      <w:bodyDiv w:val="1"/>
      <w:marLeft w:val="0"/>
      <w:marRight w:val="0"/>
      <w:marTop w:val="0"/>
      <w:marBottom w:val="0"/>
      <w:divBdr>
        <w:top w:val="none" w:sz="0" w:space="0" w:color="auto"/>
        <w:left w:val="none" w:sz="0" w:space="0" w:color="auto"/>
        <w:bottom w:val="none" w:sz="0" w:space="0" w:color="auto"/>
        <w:right w:val="none" w:sz="0" w:space="0" w:color="auto"/>
      </w:divBdr>
    </w:div>
    <w:div w:id="345449407">
      <w:bodyDiv w:val="1"/>
      <w:marLeft w:val="0"/>
      <w:marRight w:val="0"/>
      <w:marTop w:val="0"/>
      <w:marBottom w:val="0"/>
      <w:divBdr>
        <w:top w:val="none" w:sz="0" w:space="0" w:color="auto"/>
        <w:left w:val="none" w:sz="0" w:space="0" w:color="auto"/>
        <w:bottom w:val="none" w:sz="0" w:space="0" w:color="auto"/>
        <w:right w:val="none" w:sz="0" w:space="0" w:color="auto"/>
      </w:divBdr>
    </w:div>
    <w:div w:id="370038178">
      <w:bodyDiv w:val="1"/>
      <w:marLeft w:val="0"/>
      <w:marRight w:val="0"/>
      <w:marTop w:val="0"/>
      <w:marBottom w:val="0"/>
      <w:divBdr>
        <w:top w:val="none" w:sz="0" w:space="0" w:color="auto"/>
        <w:left w:val="none" w:sz="0" w:space="0" w:color="auto"/>
        <w:bottom w:val="none" w:sz="0" w:space="0" w:color="auto"/>
        <w:right w:val="none" w:sz="0" w:space="0" w:color="auto"/>
      </w:divBdr>
    </w:div>
    <w:div w:id="373585181">
      <w:bodyDiv w:val="1"/>
      <w:marLeft w:val="0"/>
      <w:marRight w:val="0"/>
      <w:marTop w:val="0"/>
      <w:marBottom w:val="0"/>
      <w:divBdr>
        <w:top w:val="none" w:sz="0" w:space="0" w:color="auto"/>
        <w:left w:val="none" w:sz="0" w:space="0" w:color="auto"/>
        <w:bottom w:val="none" w:sz="0" w:space="0" w:color="auto"/>
        <w:right w:val="none" w:sz="0" w:space="0" w:color="auto"/>
      </w:divBdr>
    </w:div>
    <w:div w:id="394085337">
      <w:bodyDiv w:val="1"/>
      <w:marLeft w:val="0"/>
      <w:marRight w:val="0"/>
      <w:marTop w:val="0"/>
      <w:marBottom w:val="0"/>
      <w:divBdr>
        <w:top w:val="none" w:sz="0" w:space="0" w:color="auto"/>
        <w:left w:val="none" w:sz="0" w:space="0" w:color="auto"/>
        <w:bottom w:val="none" w:sz="0" w:space="0" w:color="auto"/>
        <w:right w:val="none" w:sz="0" w:space="0" w:color="auto"/>
      </w:divBdr>
    </w:div>
    <w:div w:id="404492309">
      <w:bodyDiv w:val="1"/>
      <w:marLeft w:val="0"/>
      <w:marRight w:val="0"/>
      <w:marTop w:val="0"/>
      <w:marBottom w:val="0"/>
      <w:divBdr>
        <w:top w:val="none" w:sz="0" w:space="0" w:color="auto"/>
        <w:left w:val="none" w:sz="0" w:space="0" w:color="auto"/>
        <w:bottom w:val="none" w:sz="0" w:space="0" w:color="auto"/>
        <w:right w:val="none" w:sz="0" w:space="0" w:color="auto"/>
      </w:divBdr>
    </w:div>
    <w:div w:id="406613879">
      <w:bodyDiv w:val="1"/>
      <w:marLeft w:val="0"/>
      <w:marRight w:val="0"/>
      <w:marTop w:val="0"/>
      <w:marBottom w:val="0"/>
      <w:divBdr>
        <w:top w:val="none" w:sz="0" w:space="0" w:color="auto"/>
        <w:left w:val="none" w:sz="0" w:space="0" w:color="auto"/>
        <w:bottom w:val="none" w:sz="0" w:space="0" w:color="auto"/>
        <w:right w:val="none" w:sz="0" w:space="0" w:color="auto"/>
      </w:divBdr>
    </w:div>
    <w:div w:id="407843405">
      <w:bodyDiv w:val="1"/>
      <w:marLeft w:val="0"/>
      <w:marRight w:val="0"/>
      <w:marTop w:val="0"/>
      <w:marBottom w:val="0"/>
      <w:divBdr>
        <w:top w:val="none" w:sz="0" w:space="0" w:color="auto"/>
        <w:left w:val="none" w:sz="0" w:space="0" w:color="auto"/>
        <w:bottom w:val="none" w:sz="0" w:space="0" w:color="auto"/>
        <w:right w:val="none" w:sz="0" w:space="0" w:color="auto"/>
      </w:divBdr>
    </w:div>
    <w:div w:id="417137490">
      <w:bodyDiv w:val="1"/>
      <w:marLeft w:val="0"/>
      <w:marRight w:val="0"/>
      <w:marTop w:val="0"/>
      <w:marBottom w:val="0"/>
      <w:divBdr>
        <w:top w:val="none" w:sz="0" w:space="0" w:color="auto"/>
        <w:left w:val="none" w:sz="0" w:space="0" w:color="auto"/>
        <w:bottom w:val="none" w:sz="0" w:space="0" w:color="auto"/>
        <w:right w:val="none" w:sz="0" w:space="0" w:color="auto"/>
      </w:divBdr>
    </w:div>
    <w:div w:id="418216820">
      <w:bodyDiv w:val="1"/>
      <w:marLeft w:val="0"/>
      <w:marRight w:val="0"/>
      <w:marTop w:val="0"/>
      <w:marBottom w:val="0"/>
      <w:divBdr>
        <w:top w:val="none" w:sz="0" w:space="0" w:color="auto"/>
        <w:left w:val="none" w:sz="0" w:space="0" w:color="auto"/>
        <w:bottom w:val="none" w:sz="0" w:space="0" w:color="auto"/>
        <w:right w:val="none" w:sz="0" w:space="0" w:color="auto"/>
      </w:divBdr>
    </w:div>
    <w:div w:id="431629036">
      <w:bodyDiv w:val="1"/>
      <w:marLeft w:val="0"/>
      <w:marRight w:val="0"/>
      <w:marTop w:val="0"/>
      <w:marBottom w:val="0"/>
      <w:divBdr>
        <w:top w:val="none" w:sz="0" w:space="0" w:color="auto"/>
        <w:left w:val="none" w:sz="0" w:space="0" w:color="auto"/>
        <w:bottom w:val="none" w:sz="0" w:space="0" w:color="auto"/>
        <w:right w:val="none" w:sz="0" w:space="0" w:color="auto"/>
      </w:divBdr>
    </w:div>
    <w:div w:id="436296523">
      <w:bodyDiv w:val="1"/>
      <w:marLeft w:val="0"/>
      <w:marRight w:val="0"/>
      <w:marTop w:val="0"/>
      <w:marBottom w:val="0"/>
      <w:divBdr>
        <w:top w:val="none" w:sz="0" w:space="0" w:color="auto"/>
        <w:left w:val="none" w:sz="0" w:space="0" w:color="auto"/>
        <w:bottom w:val="none" w:sz="0" w:space="0" w:color="auto"/>
        <w:right w:val="none" w:sz="0" w:space="0" w:color="auto"/>
      </w:divBdr>
    </w:div>
    <w:div w:id="462581513">
      <w:bodyDiv w:val="1"/>
      <w:marLeft w:val="0"/>
      <w:marRight w:val="0"/>
      <w:marTop w:val="0"/>
      <w:marBottom w:val="0"/>
      <w:divBdr>
        <w:top w:val="none" w:sz="0" w:space="0" w:color="auto"/>
        <w:left w:val="none" w:sz="0" w:space="0" w:color="auto"/>
        <w:bottom w:val="none" w:sz="0" w:space="0" w:color="auto"/>
        <w:right w:val="none" w:sz="0" w:space="0" w:color="auto"/>
      </w:divBdr>
    </w:div>
    <w:div w:id="463740156">
      <w:bodyDiv w:val="1"/>
      <w:marLeft w:val="0"/>
      <w:marRight w:val="0"/>
      <w:marTop w:val="0"/>
      <w:marBottom w:val="0"/>
      <w:divBdr>
        <w:top w:val="none" w:sz="0" w:space="0" w:color="auto"/>
        <w:left w:val="none" w:sz="0" w:space="0" w:color="auto"/>
        <w:bottom w:val="none" w:sz="0" w:space="0" w:color="auto"/>
        <w:right w:val="none" w:sz="0" w:space="0" w:color="auto"/>
      </w:divBdr>
    </w:div>
    <w:div w:id="474031230">
      <w:bodyDiv w:val="1"/>
      <w:marLeft w:val="0"/>
      <w:marRight w:val="0"/>
      <w:marTop w:val="0"/>
      <w:marBottom w:val="0"/>
      <w:divBdr>
        <w:top w:val="none" w:sz="0" w:space="0" w:color="auto"/>
        <w:left w:val="none" w:sz="0" w:space="0" w:color="auto"/>
        <w:bottom w:val="none" w:sz="0" w:space="0" w:color="auto"/>
        <w:right w:val="none" w:sz="0" w:space="0" w:color="auto"/>
      </w:divBdr>
    </w:div>
    <w:div w:id="476342051">
      <w:bodyDiv w:val="1"/>
      <w:marLeft w:val="0"/>
      <w:marRight w:val="0"/>
      <w:marTop w:val="0"/>
      <w:marBottom w:val="0"/>
      <w:divBdr>
        <w:top w:val="none" w:sz="0" w:space="0" w:color="auto"/>
        <w:left w:val="none" w:sz="0" w:space="0" w:color="auto"/>
        <w:bottom w:val="none" w:sz="0" w:space="0" w:color="auto"/>
        <w:right w:val="none" w:sz="0" w:space="0" w:color="auto"/>
      </w:divBdr>
    </w:div>
    <w:div w:id="482897435">
      <w:bodyDiv w:val="1"/>
      <w:marLeft w:val="0"/>
      <w:marRight w:val="0"/>
      <w:marTop w:val="0"/>
      <w:marBottom w:val="0"/>
      <w:divBdr>
        <w:top w:val="none" w:sz="0" w:space="0" w:color="auto"/>
        <w:left w:val="none" w:sz="0" w:space="0" w:color="auto"/>
        <w:bottom w:val="none" w:sz="0" w:space="0" w:color="auto"/>
        <w:right w:val="none" w:sz="0" w:space="0" w:color="auto"/>
      </w:divBdr>
    </w:div>
    <w:div w:id="487864780">
      <w:bodyDiv w:val="1"/>
      <w:marLeft w:val="0"/>
      <w:marRight w:val="0"/>
      <w:marTop w:val="0"/>
      <w:marBottom w:val="0"/>
      <w:divBdr>
        <w:top w:val="none" w:sz="0" w:space="0" w:color="auto"/>
        <w:left w:val="none" w:sz="0" w:space="0" w:color="auto"/>
        <w:bottom w:val="none" w:sz="0" w:space="0" w:color="auto"/>
        <w:right w:val="none" w:sz="0" w:space="0" w:color="auto"/>
      </w:divBdr>
    </w:div>
    <w:div w:id="519513237">
      <w:bodyDiv w:val="1"/>
      <w:marLeft w:val="0"/>
      <w:marRight w:val="0"/>
      <w:marTop w:val="0"/>
      <w:marBottom w:val="0"/>
      <w:divBdr>
        <w:top w:val="none" w:sz="0" w:space="0" w:color="auto"/>
        <w:left w:val="none" w:sz="0" w:space="0" w:color="auto"/>
        <w:bottom w:val="none" w:sz="0" w:space="0" w:color="auto"/>
        <w:right w:val="none" w:sz="0" w:space="0" w:color="auto"/>
      </w:divBdr>
    </w:div>
    <w:div w:id="533202572">
      <w:bodyDiv w:val="1"/>
      <w:marLeft w:val="0"/>
      <w:marRight w:val="0"/>
      <w:marTop w:val="0"/>
      <w:marBottom w:val="0"/>
      <w:divBdr>
        <w:top w:val="none" w:sz="0" w:space="0" w:color="auto"/>
        <w:left w:val="none" w:sz="0" w:space="0" w:color="auto"/>
        <w:bottom w:val="none" w:sz="0" w:space="0" w:color="auto"/>
        <w:right w:val="none" w:sz="0" w:space="0" w:color="auto"/>
      </w:divBdr>
    </w:div>
    <w:div w:id="546262091">
      <w:bodyDiv w:val="1"/>
      <w:marLeft w:val="0"/>
      <w:marRight w:val="0"/>
      <w:marTop w:val="0"/>
      <w:marBottom w:val="0"/>
      <w:divBdr>
        <w:top w:val="none" w:sz="0" w:space="0" w:color="auto"/>
        <w:left w:val="none" w:sz="0" w:space="0" w:color="auto"/>
        <w:bottom w:val="none" w:sz="0" w:space="0" w:color="auto"/>
        <w:right w:val="none" w:sz="0" w:space="0" w:color="auto"/>
      </w:divBdr>
    </w:div>
    <w:div w:id="557281500">
      <w:bodyDiv w:val="1"/>
      <w:marLeft w:val="0"/>
      <w:marRight w:val="0"/>
      <w:marTop w:val="0"/>
      <w:marBottom w:val="0"/>
      <w:divBdr>
        <w:top w:val="none" w:sz="0" w:space="0" w:color="auto"/>
        <w:left w:val="none" w:sz="0" w:space="0" w:color="auto"/>
        <w:bottom w:val="none" w:sz="0" w:space="0" w:color="auto"/>
        <w:right w:val="none" w:sz="0" w:space="0" w:color="auto"/>
      </w:divBdr>
    </w:div>
    <w:div w:id="560360541">
      <w:bodyDiv w:val="1"/>
      <w:marLeft w:val="0"/>
      <w:marRight w:val="0"/>
      <w:marTop w:val="0"/>
      <w:marBottom w:val="0"/>
      <w:divBdr>
        <w:top w:val="none" w:sz="0" w:space="0" w:color="auto"/>
        <w:left w:val="none" w:sz="0" w:space="0" w:color="auto"/>
        <w:bottom w:val="none" w:sz="0" w:space="0" w:color="auto"/>
        <w:right w:val="none" w:sz="0" w:space="0" w:color="auto"/>
      </w:divBdr>
    </w:div>
    <w:div w:id="562448155">
      <w:bodyDiv w:val="1"/>
      <w:marLeft w:val="0"/>
      <w:marRight w:val="0"/>
      <w:marTop w:val="0"/>
      <w:marBottom w:val="0"/>
      <w:divBdr>
        <w:top w:val="none" w:sz="0" w:space="0" w:color="auto"/>
        <w:left w:val="none" w:sz="0" w:space="0" w:color="auto"/>
        <w:bottom w:val="none" w:sz="0" w:space="0" w:color="auto"/>
        <w:right w:val="none" w:sz="0" w:space="0" w:color="auto"/>
      </w:divBdr>
    </w:div>
    <w:div w:id="567420834">
      <w:bodyDiv w:val="1"/>
      <w:marLeft w:val="0"/>
      <w:marRight w:val="0"/>
      <w:marTop w:val="0"/>
      <w:marBottom w:val="0"/>
      <w:divBdr>
        <w:top w:val="none" w:sz="0" w:space="0" w:color="auto"/>
        <w:left w:val="none" w:sz="0" w:space="0" w:color="auto"/>
        <w:bottom w:val="none" w:sz="0" w:space="0" w:color="auto"/>
        <w:right w:val="none" w:sz="0" w:space="0" w:color="auto"/>
      </w:divBdr>
    </w:div>
    <w:div w:id="569268563">
      <w:bodyDiv w:val="1"/>
      <w:marLeft w:val="0"/>
      <w:marRight w:val="0"/>
      <w:marTop w:val="0"/>
      <w:marBottom w:val="0"/>
      <w:divBdr>
        <w:top w:val="none" w:sz="0" w:space="0" w:color="auto"/>
        <w:left w:val="none" w:sz="0" w:space="0" w:color="auto"/>
        <w:bottom w:val="none" w:sz="0" w:space="0" w:color="auto"/>
        <w:right w:val="none" w:sz="0" w:space="0" w:color="auto"/>
      </w:divBdr>
    </w:div>
    <w:div w:id="581986895">
      <w:bodyDiv w:val="1"/>
      <w:marLeft w:val="0"/>
      <w:marRight w:val="0"/>
      <w:marTop w:val="0"/>
      <w:marBottom w:val="0"/>
      <w:divBdr>
        <w:top w:val="none" w:sz="0" w:space="0" w:color="auto"/>
        <w:left w:val="none" w:sz="0" w:space="0" w:color="auto"/>
        <w:bottom w:val="none" w:sz="0" w:space="0" w:color="auto"/>
        <w:right w:val="none" w:sz="0" w:space="0" w:color="auto"/>
      </w:divBdr>
    </w:div>
    <w:div w:id="582493087">
      <w:bodyDiv w:val="1"/>
      <w:marLeft w:val="0"/>
      <w:marRight w:val="0"/>
      <w:marTop w:val="0"/>
      <w:marBottom w:val="0"/>
      <w:divBdr>
        <w:top w:val="none" w:sz="0" w:space="0" w:color="auto"/>
        <w:left w:val="none" w:sz="0" w:space="0" w:color="auto"/>
        <w:bottom w:val="none" w:sz="0" w:space="0" w:color="auto"/>
        <w:right w:val="none" w:sz="0" w:space="0" w:color="auto"/>
      </w:divBdr>
    </w:div>
    <w:div w:id="600913589">
      <w:bodyDiv w:val="1"/>
      <w:marLeft w:val="0"/>
      <w:marRight w:val="0"/>
      <w:marTop w:val="0"/>
      <w:marBottom w:val="0"/>
      <w:divBdr>
        <w:top w:val="none" w:sz="0" w:space="0" w:color="auto"/>
        <w:left w:val="none" w:sz="0" w:space="0" w:color="auto"/>
        <w:bottom w:val="none" w:sz="0" w:space="0" w:color="auto"/>
        <w:right w:val="none" w:sz="0" w:space="0" w:color="auto"/>
      </w:divBdr>
    </w:div>
    <w:div w:id="611976960">
      <w:bodyDiv w:val="1"/>
      <w:marLeft w:val="0"/>
      <w:marRight w:val="0"/>
      <w:marTop w:val="0"/>
      <w:marBottom w:val="0"/>
      <w:divBdr>
        <w:top w:val="none" w:sz="0" w:space="0" w:color="auto"/>
        <w:left w:val="none" w:sz="0" w:space="0" w:color="auto"/>
        <w:bottom w:val="none" w:sz="0" w:space="0" w:color="auto"/>
        <w:right w:val="none" w:sz="0" w:space="0" w:color="auto"/>
      </w:divBdr>
    </w:div>
    <w:div w:id="621309731">
      <w:bodyDiv w:val="1"/>
      <w:marLeft w:val="0"/>
      <w:marRight w:val="0"/>
      <w:marTop w:val="0"/>
      <w:marBottom w:val="0"/>
      <w:divBdr>
        <w:top w:val="none" w:sz="0" w:space="0" w:color="auto"/>
        <w:left w:val="none" w:sz="0" w:space="0" w:color="auto"/>
        <w:bottom w:val="none" w:sz="0" w:space="0" w:color="auto"/>
        <w:right w:val="none" w:sz="0" w:space="0" w:color="auto"/>
      </w:divBdr>
    </w:div>
    <w:div w:id="641735821">
      <w:bodyDiv w:val="1"/>
      <w:marLeft w:val="0"/>
      <w:marRight w:val="0"/>
      <w:marTop w:val="0"/>
      <w:marBottom w:val="0"/>
      <w:divBdr>
        <w:top w:val="none" w:sz="0" w:space="0" w:color="auto"/>
        <w:left w:val="none" w:sz="0" w:space="0" w:color="auto"/>
        <w:bottom w:val="none" w:sz="0" w:space="0" w:color="auto"/>
        <w:right w:val="none" w:sz="0" w:space="0" w:color="auto"/>
      </w:divBdr>
    </w:div>
    <w:div w:id="647589388">
      <w:bodyDiv w:val="1"/>
      <w:marLeft w:val="0"/>
      <w:marRight w:val="0"/>
      <w:marTop w:val="0"/>
      <w:marBottom w:val="0"/>
      <w:divBdr>
        <w:top w:val="none" w:sz="0" w:space="0" w:color="auto"/>
        <w:left w:val="none" w:sz="0" w:space="0" w:color="auto"/>
        <w:bottom w:val="none" w:sz="0" w:space="0" w:color="auto"/>
        <w:right w:val="none" w:sz="0" w:space="0" w:color="auto"/>
      </w:divBdr>
    </w:div>
    <w:div w:id="652031730">
      <w:bodyDiv w:val="1"/>
      <w:marLeft w:val="0"/>
      <w:marRight w:val="0"/>
      <w:marTop w:val="0"/>
      <w:marBottom w:val="0"/>
      <w:divBdr>
        <w:top w:val="none" w:sz="0" w:space="0" w:color="auto"/>
        <w:left w:val="none" w:sz="0" w:space="0" w:color="auto"/>
        <w:bottom w:val="none" w:sz="0" w:space="0" w:color="auto"/>
        <w:right w:val="none" w:sz="0" w:space="0" w:color="auto"/>
      </w:divBdr>
    </w:div>
    <w:div w:id="681513413">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
    <w:div w:id="685324035">
      <w:bodyDiv w:val="1"/>
      <w:marLeft w:val="0"/>
      <w:marRight w:val="0"/>
      <w:marTop w:val="0"/>
      <w:marBottom w:val="0"/>
      <w:divBdr>
        <w:top w:val="none" w:sz="0" w:space="0" w:color="auto"/>
        <w:left w:val="none" w:sz="0" w:space="0" w:color="auto"/>
        <w:bottom w:val="none" w:sz="0" w:space="0" w:color="auto"/>
        <w:right w:val="none" w:sz="0" w:space="0" w:color="auto"/>
      </w:divBdr>
    </w:div>
    <w:div w:id="707339345">
      <w:bodyDiv w:val="1"/>
      <w:marLeft w:val="0"/>
      <w:marRight w:val="0"/>
      <w:marTop w:val="0"/>
      <w:marBottom w:val="0"/>
      <w:divBdr>
        <w:top w:val="none" w:sz="0" w:space="0" w:color="auto"/>
        <w:left w:val="none" w:sz="0" w:space="0" w:color="auto"/>
        <w:bottom w:val="none" w:sz="0" w:space="0" w:color="auto"/>
        <w:right w:val="none" w:sz="0" w:space="0" w:color="auto"/>
      </w:divBdr>
    </w:div>
    <w:div w:id="718748965">
      <w:bodyDiv w:val="1"/>
      <w:marLeft w:val="0"/>
      <w:marRight w:val="0"/>
      <w:marTop w:val="0"/>
      <w:marBottom w:val="0"/>
      <w:divBdr>
        <w:top w:val="none" w:sz="0" w:space="0" w:color="auto"/>
        <w:left w:val="none" w:sz="0" w:space="0" w:color="auto"/>
        <w:bottom w:val="none" w:sz="0" w:space="0" w:color="auto"/>
        <w:right w:val="none" w:sz="0" w:space="0" w:color="auto"/>
      </w:divBdr>
      <w:divsChild>
        <w:div w:id="22695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73814">
              <w:marLeft w:val="0"/>
              <w:marRight w:val="0"/>
              <w:marTop w:val="0"/>
              <w:marBottom w:val="0"/>
              <w:divBdr>
                <w:top w:val="none" w:sz="0" w:space="0" w:color="auto"/>
                <w:left w:val="none" w:sz="0" w:space="0" w:color="auto"/>
                <w:bottom w:val="none" w:sz="0" w:space="0" w:color="auto"/>
                <w:right w:val="none" w:sz="0" w:space="0" w:color="auto"/>
              </w:divBdr>
              <w:divsChild>
                <w:div w:id="1713380727">
                  <w:marLeft w:val="0"/>
                  <w:marRight w:val="0"/>
                  <w:marTop w:val="0"/>
                  <w:marBottom w:val="0"/>
                  <w:divBdr>
                    <w:top w:val="none" w:sz="0" w:space="0" w:color="auto"/>
                    <w:left w:val="none" w:sz="0" w:space="0" w:color="auto"/>
                    <w:bottom w:val="none" w:sz="0" w:space="0" w:color="auto"/>
                    <w:right w:val="none" w:sz="0" w:space="0" w:color="auto"/>
                  </w:divBdr>
                  <w:divsChild>
                    <w:div w:id="1501308203">
                      <w:marLeft w:val="0"/>
                      <w:marRight w:val="0"/>
                      <w:marTop w:val="0"/>
                      <w:marBottom w:val="0"/>
                      <w:divBdr>
                        <w:top w:val="none" w:sz="0" w:space="0" w:color="auto"/>
                        <w:left w:val="none" w:sz="0" w:space="0" w:color="auto"/>
                        <w:bottom w:val="none" w:sz="0" w:space="0" w:color="auto"/>
                        <w:right w:val="none" w:sz="0" w:space="0" w:color="auto"/>
                      </w:divBdr>
                      <w:divsChild>
                        <w:div w:id="17510619">
                          <w:marLeft w:val="0"/>
                          <w:marRight w:val="0"/>
                          <w:marTop w:val="0"/>
                          <w:marBottom w:val="0"/>
                          <w:divBdr>
                            <w:top w:val="none" w:sz="0" w:space="0" w:color="auto"/>
                            <w:left w:val="none" w:sz="0" w:space="0" w:color="auto"/>
                            <w:bottom w:val="none" w:sz="0" w:space="0" w:color="auto"/>
                            <w:right w:val="none" w:sz="0" w:space="0" w:color="auto"/>
                          </w:divBdr>
                          <w:divsChild>
                            <w:div w:id="2623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5217">
      <w:bodyDiv w:val="1"/>
      <w:marLeft w:val="0"/>
      <w:marRight w:val="0"/>
      <w:marTop w:val="0"/>
      <w:marBottom w:val="0"/>
      <w:divBdr>
        <w:top w:val="none" w:sz="0" w:space="0" w:color="auto"/>
        <w:left w:val="none" w:sz="0" w:space="0" w:color="auto"/>
        <w:bottom w:val="none" w:sz="0" w:space="0" w:color="auto"/>
        <w:right w:val="none" w:sz="0" w:space="0" w:color="auto"/>
      </w:divBdr>
    </w:div>
    <w:div w:id="722405018">
      <w:bodyDiv w:val="1"/>
      <w:marLeft w:val="0"/>
      <w:marRight w:val="0"/>
      <w:marTop w:val="0"/>
      <w:marBottom w:val="0"/>
      <w:divBdr>
        <w:top w:val="none" w:sz="0" w:space="0" w:color="auto"/>
        <w:left w:val="none" w:sz="0" w:space="0" w:color="auto"/>
        <w:bottom w:val="none" w:sz="0" w:space="0" w:color="auto"/>
        <w:right w:val="none" w:sz="0" w:space="0" w:color="auto"/>
      </w:divBdr>
    </w:div>
    <w:div w:id="726339192">
      <w:bodyDiv w:val="1"/>
      <w:marLeft w:val="0"/>
      <w:marRight w:val="0"/>
      <w:marTop w:val="0"/>
      <w:marBottom w:val="0"/>
      <w:divBdr>
        <w:top w:val="none" w:sz="0" w:space="0" w:color="auto"/>
        <w:left w:val="none" w:sz="0" w:space="0" w:color="auto"/>
        <w:bottom w:val="none" w:sz="0" w:space="0" w:color="auto"/>
        <w:right w:val="none" w:sz="0" w:space="0" w:color="auto"/>
      </w:divBdr>
    </w:div>
    <w:div w:id="745494810">
      <w:bodyDiv w:val="1"/>
      <w:marLeft w:val="0"/>
      <w:marRight w:val="0"/>
      <w:marTop w:val="0"/>
      <w:marBottom w:val="0"/>
      <w:divBdr>
        <w:top w:val="none" w:sz="0" w:space="0" w:color="auto"/>
        <w:left w:val="none" w:sz="0" w:space="0" w:color="auto"/>
        <w:bottom w:val="none" w:sz="0" w:space="0" w:color="auto"/>
        <w:right w:val="none" w:sz="0" w:space="0" w:color="auto"/>
      </w:divBdr>
    </w:div>
    <w:div w:id="751859274">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621058">
      <w:bodyDiv w:val="1"/>
      <w:marLeft w:val="0"/>
      <w:marRight w:val="0"/>
      <w:marTop w:val="0"/>
      <w:marBottom w:val="0"/>
      <w:divBdr>
        <w:top w:val="none" w:sz="0" w:space="0" w:color="auto"/>
        <w:left w:val="none" w:sz="0" w:space="0" w:color="auto"/>
        <w:bottom w:val="none" w:sz="0" w:space="0" w:color="auto"/>
        <w:right w:val="none" w:sz="0" w:space="0" w:color="auto"/>
      </w:divBdr>
    </w:div>
    <w:div w:id="773325247">
      <w:bodyDiv w:val="1"/>
      <w:marLeft w:val="0"/>
      <w:marRight w:val="0"/>
      <w:marTop w:val="0"/>
      <w:marBottom w:val="0"/>
      <w:divBdr>
        <w:top w:val="none" w:sz="0" w:space="0" w:color="auto"/>
        <w:left w:val="none" w:sz="0" w:space="0" w:color="auto"/>
        <w:bottom w:val="none" w:sz="0" w:space="0" w:color="auto"/>
        <w:right w:val="none" w:sz="0" w:space="0" w:color="auto"/>
      </w:divBdr>
    </w:div>
    <w:div w:id="774718259">
      <w:bodyDiv w:val="1"/>
      <w:marLeft w:val="0"/>
      <w:marRight w:val="0"/>
      <w:marTop w:val="0"/>
      <w:marBottom w:val="0"/>
      <w:divBdr>
        <w:top w:val="none" w:sz="0" w:space="0" w:color="auto"/>
        <w:left w:val="none" w:sz="0" w:space="0" w:color="auto"/>
        <w:bottom w:val="none" w:sz="0" w:space="0" w:color="auto"/>
        <w:right w:val="none" w:sz="0" w:space="0" w:color="auto"/>
      </w:divBdr>
    </w:div>
    <w:div w:id="775562761">
      <w:bodyDiv w:val="1"/>
      <w:marLeft w:val="0"/>
      <w:marRight w:val="0"/>
      <w:marTop w:val="0"/>
      <w:marBottom w:val="0"/>
      <w:divBdr>
        <w:top w:val="none" w:sz="0" w:space="0" w:color="auto"/>
        <w:left w:val="none" w:sz="0" w:space="0" w:color="auto"/>
        <w:bottom w:val="none" w:sz="0" w:space="0" w:color="auto"/>
        <w:right w:val="none" w:sz="0" w:space="0" w:color="auto"/>
      </w:divBdr>
    </w:div>
    <w:div w:id="785348012">
      <w:bodyDiv w:val="1"/>
      <w:marLeft w:val="0"/>
      <w:marRight w:val="0"/>
      <w:marTop w:val="0"/>
      <w:marBottom w:val="0"/>
      <w:divBdr>
        <w:top w:val="none" w:sz="0" w:space="0" w:color="auto"/>
        <w:left w:val="none" w:sz="0" w:space="0" w:color="auto"/>
        <w:bottom w:val="none" w:sz="0" w:space="0" w:color="auto"/>
        <w:right w:val="none" w:sz="0" w:space="0" w:color="auto"/>
      </w:divBdr>
    </w:div>
    <w:div w:id="790133512">
      <w:bodyDiv w:val="1"/>
      <w:marLeft w:val="0"/>
      <w:marRight w:val="0"/>
      <w:marTop w:val="0"/>
      <w:marBottom w:val="0"/>
      <w:divBdr>
        <w:top w:val="none" w:sz="0" w:space="0" w:color="auto"/>
        <w:left w:val="none" w:sz="0" w:space="0" w:color="auto"/>
        <w:bottom w:val="none" w:sz="0" w:space="0" w:color="auto"/>
        <w:right w:val="none" w:sz="0" w:space="0" w:color="auto"/>
      </w:divBdr>
    </w:div>
    <w:div w:id="790906761">
      <w:bodyDiv w:val="1"/>
      <w:marLeft w:val="0"/>
      <w:marRight w:val="0"/>
      <w:marTop w:val="0"/>
      <w:marBottom w:val="0"/>
      <w:divBdr>
        <w:top w:val="none" w:sz="0" w:space="0" w:color="auto"/>
        <w:left w:val="none" w:sz="0" w:space="0" w:color="auto"/>
        <w:bottom w:val="none" w:sz="0" w:space="0" w:color="auto"/>
        <w:right w:val="none" w:sz="0" w:space="0" w:color="auto"/>
      </w:divBdr>
    </w:div>
    <w:div w:id="794904057">
      <w:bodyDiv w:val="1"/>
      <w:marLeft w:val="0"/>
      <w:marRight w:val="0"/>
      <w:marTop w:val="0"/>
      <w:marBottom w:val="0"/>
      <w:divBdr>
        <w:top w:val="none" w:sz="0" w:space="0" w:color="auto"/>
        <w:left w:val="none" w:sz="0" w:space="0" w:color="auto"/>
        <w:bottom w:val="none" w:sz="0" w:space="0" w:color="auto"/>
        <w:right w:val="none" w:sz="0" w:space="0" w:color="auto"/>
      </w:divBdr>
    </w:div>
    <w:div w:id="800273098">
      <w:bodyDiv w:val="1"/>
      <w:marLeft w:val="0"/>
      <w:marRight w:val="0"/>
      <w:marTop w:val="0"/>
      <w:marBottom w:val="0"/>
      <w:divBdr>
        <w:top w:val="none" w:sz="0" w:space="0" w:color="auto"/>
        <w:left w:val="none" w:sz="0" w:space="0" w:color="auto"/>
        <w:bottom w:val="none" w:sz="0" w:space="0" w:color="auto"/>
        <w:right w:val="none" w:sz="0" w:space="0" w:color="auto"/>
      </w:divBdr>
    </w:div>
    <w:div w:id="823667309">
      <w:bodyDiv w:val="1"/>
      <w:marLeft w:val="0"/>
      <w:marRight w:val="0"/>
      <w:marTop w:val="0"/>
      <w:marBottom w:val="0"/>
      <w:divBdr>
        <w:top w:val="none" w:sz="0" w:space="0" w:color="auto"/>
        <w:left w:val="none" w:sz="0" w:space="0" w:color="auto"/>
        <w:bottom w:val="none" w:sz="0" w:space="0" w:color="auto"/>
        <w:right w:val="none" w:sz="0" w:space="0" w:color="auto"/>
      </w:divBdr>
    </w:div>
    <w:div w:id="824275598">
      <w:bodyDiv w:val="1"/>
      <w:marLeft w:val="0"/>
      <w:marRight w:val="0"/>
      <w:marTop w:val="0"/>
      <w:marBottom w:val="0"/>
      <w:divBdr>
        <w:top w:val="none" w:sz="0" w:space="0" w:color="auto"/>
        <w:left w:val="none" w:sz="0" w:space="0" w:color="auto"/>
        <w:bottom w:val="none" w:sz="0" w:space="0" w:color="auto"/>
        <w:right w:val="none" w:sz="0" w:space="0" w:color="auto"/>
      </w:divBdr>
    </w:div>
    <w:div w:id="828132767">
      <w:bodyDiv w:val="1"/>
      <w:marLeft w:val="0"/>
      <w:marRight w:val="0"/>
      <w:marTop w:val="0"/>
      <w:marBottom w:val="0"/>
      <w:divBdr>
        <w:top w:val="none" w:sz="0" w:space="0" w:color="auto"/>
        <w:left w:val="none" w:sz="0" w:space="0" w:color="auto"/>
        <w:bottom w:val="none" w:sz="0" w:space="0" w:color="auto"/>
        <w:right w:val="none" w:sz="0" w:space="0" w:color="auto"/>
      </w:divBdr>
    </w:div>
    <w:div w:id="841551163">
      <w:bodyDiv w:val="1"/>
      <w:marLeft w:val="0"/>
      <w:marRight w:val="0"/>
      <w:marTop w:val="0"/>
      <w:marBottom w:val="0"/>
      <w:divBdr>
        <w:top w:val="none" w:sz="0" w:space="0" w:color="auto"/>
        <w:left w:val="none" w:sz="0" w:space="0" w:color="auto"/>
        <w:bottom w:val="none" w:sz="0" w:space="0" w:color="auto"/>
        <w:right w:val="none" w:sz="0" w:space="0" w:color="auto"/>
      </w:divBdr>
    </w:div>
    <w:div w:id="853612935">
      <w:bodyDiv w:val="1"/>
      <w:marLeft w:val="0"/>
      <w:marRight w:val="0"/>
      <w:marTop w:val="0"/>
      <w:marBottom w:val="0"/>
      <w:divBdr>
        <w:top w:val="none" w:sz="0" w:space="0" w:color="auto"/>
        <w:left w:val="none" w:sz="0" w:space="0" w:color="auto"/>
        <w:bottom w:val="none" w:sz="0" w:space="0" w:color="auto"/>
        <w:right w:val="none" w:sz="0" w:space="0" w:color="auto"/>
      </w:divBdr>
    </w:div>
    <w:div w:id="856311482">
      <w:bodyDiv w:val="1"/>
      <w:marLeft w:val="0"/>
      <w:marRight w:val="0"/>
      <w:marTop w:val="0"/>
      <w:marBottom w:val="0"/>
      <w:divBdr>
        <w:top w:val="none" w:sz="0" w:space="0" w:color="auto"/>
        <w:left w:val="none" w:sz="0" w:space="0" w:color="auto"/>
        <w:bottom w:val="none" w:sz="0" w:space="0" w:color="auto"/>
        <w:right w:val="none" w:sz="0" w:space="0" w:color="auto"/>
      </w:divBdr>
    </w:div>
    <w:div w:id="856508332">
      <w:bodyDiv w:val="1"/>
      <w:marLeft w:val="0"/>
      <w:marRight w:val="0"/>
      <w:marTop w:val="0"/>
      <w:marBottom w:val="0"/>
      <w:divBdr>
        <w:top w:val="none" w:sz="0" w:space="0" w:color="auto"/>
        <w:left w:val="none" w:sz="0" w:space="0" w:color="auto"/>
        <w:bottom w:val="none" w:sz="0" w:space="0" w:color="auto"/>
        <w:right w:val="none" w:sz="0" w:space="0" w:color="auto"/>
      </w:divBdr>
    </w:div>
    <w:div w:id="856583185">
      <w:bodyDiv w:val="1"/>
      <w:marLeft w:val="0"/>
      <w:marRight w:val="0"/>
      <w:marTop w:val="0"/>
      <w:marBottom w:val="0"/>
      <w:divBdr>
        <w:top w:val="none" w:sz="0" w:space="0" w:color="auto"/>
        <w:left w:val="none" w:sz="0" w:space="0" w:color="auto"/>
        <w:bottom w:val="none" w:sz="0" w:space="0" w:color="auto"/>
        <w:right w:val="none" w:sz="0" w:space="0" w:color="auto"/>
      </w:divBdr>
    </w:div>
    <w:div w:id="869218876">
      <w:bodyDiv w:val="1"/>
      <w:marLeft w:val="0"/>
      <w:marRight w:val="0"/>
      <w:marTop w:val="0"/>
      <w:marBottom w:val="0"/>
      <w:divBdr>
        <w:top w:val="none" w:sz="0" w:space="0" w:color="auto"/>
        <w:left w:val="none" w:sz="0" w:space="0" w:color="auto"/>
        <w:bottom w:val="none" w:sz="0" w:space="0" w:color="auto"/>
        <w:right w:val="none" w:sz="0" w:space="0" w:color="auto"/>
      </w:divBdr>
    </w:div>
    <w:div w:id="877812450">
      <w:bodyDiv w:val="1"/>
      <w:marLeft w:val="0"/>
      <w:marRight w:val="0"/>
      <w:marTop w:val="0"/>
      <w:marBottom w:val="0"/>
      <w:divBdr>
        <w:top w:val="none" w:sz="0" w:space="0" w:color="auto"/>
        <w:left w:val="none" w:sz="0" w:space="0" w:color="auto"/>
        <w:bottom w:val="none" w:sz="0" w:space="0" w:color="auto"/>
        <w:right w:val="none" w:sz="0" w:space="0" w:color="auto"/>
      </w:divBdr>
    </w:div>
    <w:div w:id="881095809">
      <w:bodyDiv w:val="1"/>
      <w:marLeft w:val="0"/>
      <w:marRight w:val="0"/>
      <w:marTop w:val="0"/>
      <w:marBottom w:val="0"/>
      <w:divBdr>
        <w:top w:val="none" w:sz="0" w:space="0" w:color="auto"/>
        <w:left w:val="none" w:sz="0" w:space="0" w:color="auto"/>
        <w:bottom w:val="none" w:sz="0" w:space="0" w:color="auto"/>
        <w:right w:val="none" w:sz="0" w:space="0" w:color="auto"/>
      </w:divBdr>
    </w:div>
    <w:div w:id="885526111">
      <w:bodyDiv w:val="1"/>
      <w:marLeft w:val="0"/>
      <w:marRight w:val="0"/>
      <w:marTop w:val="0"/>
      <w:marBottom w:val="0"/>
      <w:divBdr>
        <w:top w:val="none" w:sz="0" w:space="0" w:color="auto"/>
        <w:left w:val="none" w:sz="0" w:space="0" w:color="auto"/>
        <w:bottom w:val="none" w:sz="0" w:space="0" w:color="auto"/>
        <w:right w:val="none" w:sz="0" w:space="0" w:color="auto"/>
      </w:divBdr>
    </w:div>
    <w:div w:id="886187497">
      <w:bodyDiv w:val="1"/>
      <w:marLeft w:val="0"/>
      <w:marRight w:val="0"/>
      <w:marTop w:val="0"/>
      <w:marBottom w:val="0"/>
      <w:divBdr>
        <w:top w:val="none" w:sz="0" w:space="0" w:color="auto"/>
        <w:left w:val="none" w:sz="0" w:space="0" w:color="auto"/>
        <w:bottom w:val="none" w:sz="0" w:space="0" w:color="auto"/>
        <w:right w:val="none" w:sz="0" w:space="0" w:color="auto"/>
      </w:divBdr>
    </w:div>
    <w:div w:id="886917731">
      <w:bodyDiv w:val="1"/>
      <w:marLeft w:val="0"/>
      <w:marRight w:val="0"/>
      <w:marTop w:val="0"/>
      <w:marBottom w:val="0"/>
      <w:divBdr>
        <w:top w:val="none" w:sz="0" w:space="0" w:color="auto"/>
        <w:left w:val="none" w:sz="0" w:space="0" w:color="auto"/>
        <w:bottom w:val="none" w:sz="0" w:space="0" w:color="auto"/>
        <w:right w:val="none" w:sz="0" w:space="0" w:color="auto"/>
      </w:divBdr>
    </w:div>
    <w:div w:id="891115171">
      <w:bodyDiv w:val="1"/>
      <w:marLeft w:val="0"/>
      <w:marRight w:val="0"/>
      <w:marTop w:val="0"/>
      <w:marBottom w:val="0"/>
      <w:divBdr>
        <w:top w:val="none" w:sz="0" w:space="0" w:color="auto"/>
        <w:left w:val="none" w:sz="0" w:space="0" w:color="auto"/>
        <w:bottom w:val="none" w:sz="0" w:space="0" w:color="auto"/>
        <w:right w:val="none" w:sz="0" w:space="0" w:color="auto"/>
      </w:divBdr>
    </w:div>
    <w:div w:id="895318399">
      <w:bodyDiv w:val="1"/>
      <w:marLeft w:val="0"/>
      <w:marRight w:val="0"/>
      <w:marTop w:val="0"/>
      <w:marBottom w:val="0"/>
      <w:divBdr>
        <w:top w:val="none" w:sz="0" w:space="0" w:color="auto"/>
        <w:left w:val="none" w:sz="0" w:space="0" w:color="auto"/>
        <w:bottom w:val="none" w:sz="0" w:space="0" w:color="auto"/>
        <w:right w:val="none" w:sz="0" w:space="0" w:color="auto"/>
      </w:divBdr>
    </w:div>
    <w:div w:id="904147821">
      <w:bodyDiv w:val="1"/>
      <w:marLeft w:val="0"/>
      <w:marRight w:val="0"/>
      <w:marTop w:val="0"/>
      <w:marBottom w:val="0"/>
      <w:divBdr>
        <w:top w:val="none" w:sz="0" w:space="0" w:color="auto"/>
        <w:left w:val="none" w:sz="0" w:space="0" w:color="auto"/>
        <w:bottom w:val="none" w:sz="0" w:space="0" w:color="auto"/>
        <w:right w:val="none" w:sz="0" w:space="0" w:color="auto"/>
      </w:divBdr>
    </w:div>
    <w:div w:id="904877256">
      <w:bodyDiv w:val="1"/>
      <w:marLeft w:val="0"/>
      <w:marRight w:val="0"/>
      <w:marTop w:val="0"/>
      <w:marBottom w:val="0"/>
      <w:divBdr>
        <w:top w:val="none" w:sz="0" w:space="0" w:color="auto"/>
        <w:left w:val="none" w:sz="0" w:space="0" w:color="auto"/>
        <w:bottom w:val="none" w:sz="0" w:space="0" w:color="auto"/>
        <w:right w:val="none" w:sz="0" w:space="0" w:color="auto"/>
      </w:divBdr>
    </w:div>
    <w:div w:id="906648138">
      <w:bodyDiv w:val="1"/>
      <w:marLeft w:val="0"/>
      <w:marRight w:val="0"/>
      <w:marTop w:val="0"/>
      <w:marBottom w:val="0"/>
      <w:divBdr>
        <w:top w:val="none" w:sz="0" w:space="0" w:color="auto"/>
        <w:left w:val="none" w:sz="0" w:space="0" w:color="auto"/>
        <w:bottom w:val="none" w:sz="0" w:space="0" w:color="auto"/>
        <w:right w:val="none" w:sz="0" w:space="0" w:color="auto"/>
      </w:divBdr>
    </w:div>
    <w:div w:id="918514234">
      <w:bodyDiv w:val="1"/>
      <w:marLeft w:val="0"/>
      <w:marRight w:val="0"/>
      <w:marTop w:val="0"/>
      <w:marBottom w:val="0"/>
      <w:divBdr>
        <w:top w:val="none" w:sz="0" w:space="0" w:color="auto"/>
        <w:left w:val="none" w:sz="0" w:space="0" w:color="auto"/>
        <w:bottom w:val="none" w:sz="0" w:space="0" w:color="auto"/>
        <w:right w:val="none" w:sz="0" w:space="0" w:color="auto"/>
      </w:divBdr>
    </w:div>
    <w:div w:id="921068176">
      <w:bodyDiv w:val="1"/>
      <w:marLeft w:val="0"/>
      <w:marRight w:val="0"/>
      <w:marTop w:val="0"/>
      <w:marBottom w:val="0"/>
      <w:divBdr>
        <w:top w:val="none" w:sz="0" w:space="0" w:color="auto"/>
        <w:left w:val="none" w:sz="0" w:space="0" w:color="auto"/>
        <w:bottom w:val="none" w:sz="0" w:space="0" w:color="auto"/>
        <w:right w:val="none" w:sz="0" w:space="0" w:color="auto"/>
      </w:divBdr>
    </w:div>
    <w:div w:id="923027290">
      <w:bodyDiv w:val="1"/>
      <w:marLeft w:val="0"/>
      <w:marRight w:val="0"/>
      <w:marTop w:val="0"/>
      <w:marBottom w:val="0"/>
      <w:divBdr>
        <w:top w:val="none" w:sz="0" w:space="0" w:color="auto"/>
        <w:left w:val="none" w:sz="0" w:space="0" w:color="auto"/>
        <w:bottom w:val="none" w:sz="0" w:space="0" w:color="auto"/>
        <w:right w:val="none" w:sz="0" w:space="0" w:color="auto"/>
      </w:divBdr>
    </w:div>
    <w:div w:id="925848628">
      <w:bodyDiv w:val="1"/>
      <w:marLeft w:val="0"/>
      <w:marRight w:val="0"/>
      <w:marTop w:val="0"/>
      <w:marBottom w:val="0"/>
      <w:divBdr>
        <w:top w:val="none" w:sz="0" w:space="0" w:color="auto"/>
        <w:left w:val="none" w:sz="0" w:space="0" w:color="auto"/>
        <w:bottom w:val="none" w:sz="0" w:space="0" w:color="auto"/>
        <w:right w:val="none" w:sz="0" w:space="0" w:color="auto"/>
      </w:divBdr>
    </w:div>
    <w:div w:id="929436266">
      <w:bodyDiv w:val="1"/>
      <w:marLeft w:val="0"/>
      <w:marRight w:val="0"/>
      <w:marTop w:val="0"/>
      <w:marBottom w:val="0"/>
      <w:divBdr>
        <w:top w:val="none" w:sz="0" w:space="0" w:color="auto"/>
        <w:left w:val="none" w:sz="0" w:space="0" w:color="auto"/>
        <w:bottom w:val="none" w:sz="0" w:space="0" w:color="auto"/>
        <w:right w:val="none" w:sz="0" w:space="0" w:color="auto"/>
      </w:divBdr>
    </w:div>
    <w:div w:id="931551872">
      <w:bodyDiv w:val="1"/>
      <w:marLeft w:val="0"/>
      <w:marRight w:val="0"/>
      <w:marTop w:val="0"/>
      <w:marBottom w:val="0"/>
      <w:divBdr>
        <w:top w:val="none" w:sz="0" w:space="0" w:color="auto"/>
        <w:left w:val="none" w:sz="0" w:space="0" w:color="auto"/>
        <w:bottom w:val="none" w:sz="0" w:space="0" w:color="auto"/>
        <w:right w:val="none" w:sz="0" w:space="0" w:color="auto"/>
      </w:divBdr>
    </w:div>
    <w:div w:id="944271106">
      <w:bodyDiv w:val="1"/>
      <w:marLeft w:val="0"/>
      <w:marRight w:val="0"/>
      <w:marTop w:val="0"/>
      <w:marBottom w:val="0"/>
      <w:divBdr>
        <w:top w:val="none" w:sz="0" w:space="0" w:color="auto"/>
        <w:left w:val="none" w:sz="0" w:space="0" w:color="auto"/>
        <w:bottom w:val="none" w:sz="0" w:space="0" w:color="auto"/>
        <w:right w:val="none" w:sz="0" w:space="0" w:color="auto"/>
      </w:divBdr>
    </w:div>
    <w:div w:id="945038800">
      <w:bodyDiv w:val="1"/>
      <w:marLeft w:val="0"/>
      <w:marRight w:val="0"/>
      <w:marTop w:val="0"/>
      <w:marBottom w:val="0"/>
      <w:divBdr>
        <w:top w:val="none" w:sz="0" w:space="0" w:color="auto"/>
        <w:left w:val="none" w:sz="0" w:space="0" w:color="auto"/>
        <w:bottom w:val="none" w:sz="0" w:space="0" w:color="auto"/>
        <w:right w:val="none" w:sz="0" w:space="0" w:color="auto"/>
      </w:divBdr>
    </w:div>
    <w:div w:id="949051978">
      <w:bodyDiv w:val="1"/>
      <w:marLeft w:val="0"/>
      <w:marRight w:val="0"/>
      <w:marTop w:val="0"/>
      <w:marBottom w:val="0"/>
      <w:divBdr>
        <w:top w:val="none" w:sz="0" w:space="0" w:color="auto"/>
        <w:left w:val="none" w:sz="0" w:space="0" w:color="auto"/>
        <w:bottom w:val="none" w:sz="0" w:space="0" w:color="auto"/>
        <w:right w:val="none" w:sz="0" w:space="0" w:color="auto"/>
      </w:divBdr>
    </w:div>
    <w:div w:id="951328193">
      <w:bodyDiv w:val="1"/>
      <w:marLeft w:val="0"/>
      <w:marRight w:val="0"/>
      <w:marTop w:val="0"/>
      <w:marBottom w:val="0"/>
      <w:divBdr>
        <w:top w:val="none" w:sz="0" w:space="0" w:color="auto"/>
        <w:left w:val="none" w:sz="0" w:space="0" w:color="auto"/>
        <w:bottom w:val="none" w:sz="0" w:space="0" w:color="auto"/>
        <w:right w:val="none" w:sz="0" w:space="0" w:color="auto"/>
      </w:divBdr>
    </w:div>
    <w:div w:id="953488038">
      <w:bodyDiv w:val="1"/>
      <w:marLeft w:val="0"/>
      <w:marRight w:val="0"/>
      <w:marTop w:val="0"/>
      <w:marBottom w:val="0"/>
      <w:divBdr>
        <w:top w:val="none" w:sz="0" w:space="0" w:color="auto"/>
        <w:left w:val="none" w:sz="0" w:space="0" w:color="auto"/>
        <w:bottom w:val="none" w:sz="0" w:space="0" w:color="auto"/>
        <w:right w:val="none" w:sz="0" w:space="0" w:color="auto"/>
      </w:divBdr>
    </w:div>
    <w:div w:id="956832424">
      <w:bodyDiv w:val="1"/>
      <w:marLeft w:val="0"/>
      <w:marRight w:val="0"/>
      <w:marTop w:val="0"/>
      <w:marBottom w:val="0"/>
      <w:divBdr>
        <w:top w:val="none" w:sz="0" w:space="0" w:color="auto"/>
        <w:left w:val="none" w:sz="0" w:space="0" w:color="auto"/>
        <w:bottom w:val="none" w:sz="0" w:space="0" w:color="auto"/>
        <w:right w:val="none" w:sz="0" w:space="0" w:color="auto"/>
      </w:divBdr>
    </w:div>
    <w:div w:id="973799558">
      <w:bodyDiv w:val="1"/>
      <w:marLeft w:val="0"/>
      <w:marRight w:val="0"/>
      <w:marTop w:val="0"/>
      <w:marBottom w:val="0"/>
      <w:divBdr>
        <w:top w:val="none" w:sz="0" w:space="0" w:color="auto"/>
        <w:left w:val="none" w:sz="0" w:space="0" w:color="auto"/>
        <w:bottom w:val="none" w:sz="0" w:space="0" w:color="auto"/>
        <w:right w:val="none" w:sz="0" w:space="0" w:color="auto"/>
      </w:divBdr>
    </w:div>
    <w:div w:id="977804319">
      <w:bodyDiv w:val="1"/>
      <w:marLeft w:val="0"/>
      <w:marRight w:val="0"/>
      <w:marTop w:val="0"/>
      <w:marBottom w:val="0"/>
      <w:divBdr>
        <w:top w:val="none" w:sz="0" w:space="0" w:color="auto"/>
        <w:left w:val="none" w:sz="0" w:space="0" w:color="auto"/>
        <w:bottom w:val="none" w:sz="0" w:space="0" w:color="auto"/>
        <w:right w:val="none" w:sz="0" w:space="0" w:color="auto"/>
      </w:divBdr>
      <w:divsChild>
        <w:div w:id="270670781">
          <w:marLeft w:val="0"/>
          <w:marRight w:val="0"/>
          <w:marTop w:val="0"/>
          <w:marBottom w:val="0"/>
          <w:divBdr>
            <w:top w:val="none" w:sz="0" w:space="0" w:color="auto"/>
            <w:left w:val="none" w:sz="0" w:space="0" w:color="auto"/>
            <w:bottom w:val="none" w:sz="0" w:space="0" w:color="auto"/>
            <w:right w:val="none" w:sz="0" w:space="0" w:color="auto"/>
          </w:divBdr>
        </w:div>
        <w:div w:id="812941048">
          <w:marLeft w:val="0"/>
          <w:marRight w:val="0"/>
          <w:marTop w:val="0"/>
          <w:marBottom w:val="0"/>
          <w:divBdr>
            <w:top w:val="none" w:sz="0" w:space="0" w:color="auto"/>
            <w:left w:val="none" w:sz="0" w:space="0" w:color="auto"/>
            <w:bottom w:val="none" w:sz="0" w:space="0" w:color="auto"/>
            <w:right w:val="none" w:sz="0" w:space="0" w:color="auto"/>
          </w:divBdr>
        </w:div>
        <w:div w:id="741222092">
          <w:marLeft w:val="0"/>
          <w:marRight w:val="0"/>
          <w:marTop w:val="0"/>
          <w:marBottom w:val="0"/>
          <w:divBdr>
            <w:top w:val="none" w:sz="0" w:space="0" w:color="auto"/>
            <w:left w:val="none" w:sz="0" w:space="0" w:color="auto"/>
            <w:bottom w:val="none" w:sz="0" w:space="0" w:color="auto"/>
            <w:right w:val="none" w:sz="0" w:space="0" w:color="auto"/>
          </w:divBdr>
        </w:div>
        <w:div w:id="1782994731">
          <w:marLeft w:val="0"/>
          <w:marRight w:val="0"/>
          <w:marTop w:val="0"/>
          <w:marBottom w:val="0"/>
          <w:divBdr>
            <w:top w:val="none" w:sz="0" w:space="0" w:color="auto"/>
            <w:left w:val="none" w:sz="0" w:space="0" w:color="auto"/>
            <w:bottom w:val="none" w:sz="0" w:space="0" w:color="auto"/>
            <w:right w:val="none" w:sz="0" w:space="0" w:color="auto"/>
          </w:divBdr>
        </w:div>
      </w:divsChild>
    </w:div>
    <w:div w:id="979726464">
      <w:bodyDiv w:val="1"/>
      <w:marLeft w:val="0"/>
      <w:marRight w:val="0"/>
      <w:marTop w:val="0"/>
      <w:marBottom w:val="0"/>
      <w:divBdr>
        <w:top w:val="none" w:sz="0" w:space="0" w:color="auto"/>
        <w:left w:val="none" w:sz="0" w:space="0" w:color="auto"/>
        <w:bottom w:val="none" w:sz="0" w:space="0" w:color="auto"/>
        <w:right w:val="none" w:sz="0" w:space="0" w:color="auto"/>
      </w:divBdr>
    </w:div>
    <w:div w:id="982931128">
      <w:bodyDiv w:val="1"/>
      <w:marLeft w:val="0"/>
      <w:marRight w:val="0"/>
      <w:marTop w:val="0"/>
      <w:marBottom w:val="0"/>
      <w:divBdr>
        <w:top w:val="none" w:sz="0" w:space="0" w:color="auto"/>
        <w:left w:val="none" w:sz="0" w:space="0" w:color="auto"/>
        <w:bottom w:val="none" w:sz="0" w:space="0" w:color="auto"/>
        <w:right w:val="none" w:sz="0" w:space="0" w:color="auto"/>
      </w:divBdr>
    </w:div>
    <w:div w:id="984161127">
      <w:bodyDiv w:val="1"/>
      <w:marLeft w:val="0"/>
      <w:marRight w:val="0"/>
      <w:marTop w:val="0"/>
      <w:marBottom w:val="0"/>
      <w:divBdr>
        <w:top w:val="none" w:sz="0" w:space="0" w:color="auto"/>
        <w:left w:val="none" w:sz="0" w:space="0" w:color="auto"/>
        <w:bottom w:val="none" w:sz="0" w:space="0" w:color="auto"/>
        <w:right w:val="none" w:sz="0" w:space="0" w:color="auto"/>
      </w:divBdr>
    </w:div>
    <w:div w:id="986669334">
      <w:bodyDiv w:val="1"/>
      <w:marLeft w:val="0"/>
      <w:marRight w:val="0"/>
      <w:marTop w:val="0"/>
      <w:marBottom w:val="0"/>
      <w:divBdr>
        <w:top w:val="none" w:sz="0" w:space="0" w:color="auto"/>
        <w:left w:val="none" w:sz="0" w:space="0" w:color="auto"/>
        <w:bottom w:val="none" w:sz="0" w:space="0" w:color="auto"/>
        <w:right w:val="none" w:sz="0" w:space="0" w:color="auto"/>
      </w:divBdr>
    </w:div>
    <w:div w:id="1004435345">
      <w:bodyDiv w:val="1"/>
      <w:marLeft w:val="0"/>
      <w:marRight w:val="0"/>
      <w:marTop w:val="0"/>
      <w:marBottom w:val="0"/>
      <w:divBdr>
        <w:top w:val="none" w:sz="0" w:space="0" w:color="auto"/>
        <w:left w:val="none" w:sz="0" w:space="0" w:color="auto"/>
        <w:bottom w:val="none" w:sz="0" w:space="0" w:color="auto"/>
        <w:right w:val="none" w:sz="0" w:space="0" w:color="auto"/>
      </w:divBdr>
    </w:div>
    <w:div w:id="1006175418">
      <w:bodyDiv w:val="1"/>
      <w:marLeft w:val="0"/>
      <w:marRight w:val="0"/>
      <w:marTop w:val="0"/>
      <w:marBottom w:val="0"/>
      <w:divBdr>
        <w:top w:val="none" w:sz="0" w:space="0" w:color="auto"/>
        <w:left w:val="none" w:sz="0" w:space="0" w:color="auto"/>
        <w:bottom w:val="none" w:sz="0" w:space="0" w:color="auto"/>
        <w:right w:val="none" w:sz="0" w:space="0" w:color="auto"/>
      </w:divBdr>
    </w:div>
    <w:div w:id="1032078279">
      <w:bodyDiv w:val="1"/>
      <w:marLeft w:val="0"/>
      <w:marRight w:val="0"/>
      <w:marTop w:val="0"/>
      <w:marBottom w:val="0"/>
      <w:divBdr>
        <w:top w:val="none" w:sz="0" w:space="0" w:color="auto"/>
        <w:left w:val="none" w:sz="0" w:space="0" w:color="auto"/>
        <w:bottom w:val="none" w:sz="0" w:space="0" w:color="auto"/>
        <w:right w:val="none" w:sz="0" w:space="0" w:color="auto"/>
      </w:divBdr>
    </w:div>
    <w:div w:id="1042943062">
      <w:bodyDiv w:val="1"/>
      <w:marLeft w:val="0"/>
      <w:marRight w:val="0"/>
      <w:marTop w:val="0"/>
      <w:marBottom w:val="0"/>
      <w:divBdr>
        <w:top w:val="none" w:sz="0" w:space="0" w:color="auto"/>
        <w:left w:val="none" w:sz="0" w:space="0" w:color="auto"/>
        <w:bottom w:val="none" w:sz="0" w:space="0" w:color="auto"/>
        <w:right w:val="none" w:sz="0" w:space="0" w:color="auto"/>
      </w:divBdr>
    </w:div>
    <w:div w:id="1047022322">
      <w:bodyDiv w:val="1"/>
      <w:marLeft w:val="0"/>
      <w:marRight w:val="0"/>
      <w:marTop w:val="0"/>
      <w:marBottom w:val="0"/>
      <w:divBdr>
        <w:top w:val="none" w:sz="0" w:space="0" w:color="auto"/>
        <w:left w:val="none" w:sz="0" w:space="0" w:color="auto"/>
        <w:bottom w:val="none" w:sz="0" w:space="0" w:color="auto"/>
        <w:right w:val="none" w:sz="0" w:space="0" w:color="auto"/>
      </w:divBdr>
    </w:div>
    <w:div w:id="1059670825">
      <w:bodyDiv w:val="1"/>
      <w:marLeft w:val="0"/>
      <w:marRight w:val="0"/>
      <w:marTop w:val="0"/>
      <w:marBottom w:val="0"/>
      <w:divBdr>
        <w:top w:val="none" w:sz="0" w:space="0" w:color="auto"/>
        <w:left w:val="none" w:sz="0" w:space="0" w:color="auto"/>
        <w:bottom w:val="none" w:sz="0" w:space="0" w:color="auto"/>
        <w:right w:val="none" w:sz="0" w:space="0" w:color="auto"/>
      </w:divBdr>
    </w:div>
    <w:div w:id="1071780070">
      <w:bodyDiv w:val="1"/>
      <w:marLeft w:val="0"/>
      <w:marRight w:val="0"/>
      <w:marTop w:val="0"/>
      <w:marBottom w:val="0"/>
      <w:divBdr>
        <w:top w:val="none" w:sz="0" w:space="0" w:color="auto"/>
        <w:left w:val="none" w:sz="0" w:space="0" w:color="auto"/>
        <w:bottom w:val="none" w:sz="0" w:space="0" w:color="auto"/>
        <w:right w:val="none" w:sz="0" w:space="0" w:color="auto"/>
      </w:divBdr>
    </w:div>
    <w:div w:id="1075125635">
      <w:bodyDiv w:val="1"/>
      <w:marLeft w:val="0"/>
      <w:marRight w:val="0"/>
      <w:marTop w:val="0"/>
      <w:marBottom w:val="0"/>
      <w:divBdr>
        <w:top w:val="none" w:sz="0" w:space="0" w:color="auto"/>
        <w:left w:val="none" w:sz="0" w:space="0" w:color="auto"/>
        <w:bottom w:val="none" w:sz="0" w:space="0" w:color="auto"/>
        <w:right w:val="none" w:sz="0" w:space="0" w:color="auto"/>
      </w:divBdr>
    </w:div>
    <w:div w:id="1083650838">
      <w:bodyDiv w:val="1"/>
      <w:marLeft w:val="0"/>
      <w:marRight w:val="0"/>
      <w:marTop w:val="0"/>
      <w:marBottom w:val="0"/>
      <w:divBdr>
        <w:top w:val="none" w:sz="0" w:space="0" w:color="auto"/>
        <w:left w:val="none" w:sz="0" w:space="0" w:color="auto"/>
        <w:bottom w:val="none" w:sz="0" w:space="0" w:color="auto"/>
        <w:right w:val="none" w:sz="0" w:space="0" w:color="auto"/>
      </w:divBdr>
    </w:div>
    <w:div w:id="1085106536">
      <w:bodyDiv w:val="1"/>
      <w:marLeft w:val="0"/>
      <w:marRight w:val="0"/>
      <w:marTop w:val="0"/>
      <w:marBottom w:val="0"/>
      <w:divBdr>
        <w:top w:val="none" w:sz="0" w:space="0" w:color="auto"/>
        <w:left w:val="none" w:sz="0" w:space="0" w:color="auto"/>
        <w:bottom w:val="none" w:sz="0" w:space="0" w:color="auto"/>
        <w:right w:val="none" w:sz="0" w:space="0" w:color="auto"/>
      </w:divBdr>
    </w:div>
    <w:div w:id="1091661153">
      <w:bodyDiv w:val="1"/>
      <w:marLeft w:val="0"/>
      <w:marRight w:val="0"/>
      <w:marTop w:val="0"/>
      <w:marBottom w:val="0"/>
      <w:divBdr>
        <w:top w:val="none" w:sz="0" w:space="0" w:color="auto"/>
        <w:left w:val="none" w:sz="0" w:space="0" w:color="auto"/>
        <w:bottom w:val="none" w:sz="0" w:space="0" w:color="auto"/>
        <w:right w:val="none" w:sz="0" w:space="0" w:color="auto"/>
      </w:divBdr>
    </w:div>
    <w:div w:id="1100948562">
      <w:bodyDiv w:val="1"/>
      <w:marLeft w:val="0"/>
      <w:marRight w:val="0"/>
      <w:marTop w:val="0"/>
      <w:marBottom w:val="0"/>
      <w:divBdr>
        <w:top w:val="none" w:sz="0" w:space="0" w:color="auto"/>
        <w:left w:val="none" w:sz="0" w:space="0" w:color="auto"/>
        <w:bottom w:val="none" w:sz="0" w:space="0" w:color="auto"/>
        <w:right w:val="none" w:sz="0" w:space="0" w:color="auto"/>
      </w:divBdr>
    </w:div>
    <w:div w:id="1117531236">
      <w:bodyDiv w:val="1"/>
      <w:marLeft w:val="0"/>
      <w:marRight w:val="0"/>
      <w:marTop w:val="0"/>
      <w:marBottom w:val="0"/>
      <w:divBdr>
        <w:top w:val="none" w:sz="0" w:space="0" w:color="auto"/>
        <w:left w:val="none" w:sz="0" w:space="0" w:color="auto"/>
        <w:bottom w:val="none" w:sz="0" w:space="0" w:color="auto"/>
        <w:right w:val="none" w:sz="0" w:space="0" w:color="auto"/>
      </w:divBdr>
    </w:div>
    <w:div w:id="1118911628">
      <w:bodyDiv w:val="1"/>
      <w:marLeft w:val="0"/>
      <w:marRight w:val="0"/>
      <w:marTop w:val="0"/>
      <w:marBottom w:val="0"/>
      <w:divBdr>
        <w:top w:val="none" w:sz="0" w:space="0" w:color="auto"/>
        <w:left w:val="none" w:sz="0" w:space="0" w:color="auto"/>
        <w:bottom w:val="none" w:sz="0" w:space="0" w:color="auto"/>
        <w:right w:val="none" w:sz="0" w:space="0" w:color="auto"/>
      </w:divBdr>
    </w:div>
    <w:div w:id="1126041928">
      <w:bodyDiv w:val="1"/>
      <w:marLeft w:val="0"/>
      <w:marRight w:val="0"/>
      <w:marTop w:val="0"/>
      <w:marBottom w:val="0"/>
      <w:divBdr>
        <w:top w:val="none" w:sz="0" w:space="0" w:color="auto"/>
        <w:left w:val="none" w:sz="0" w:space="0" w:color="auto"/>
        <w:bottom w:val="none" w:sz="0" w:space="0" w:color="auto"/>
        <w:right w:val="none" w:sz="0" w:space="0" w:color="auto"/>
      </w:divBdr>
    </w:div>
    <w:div w:id="1126659918">
      <w:bodyDiv w:val="1"/>
      <w:marLeft w:val="0"/>
      <w:marRight w:val="0"/>
      <w:marTop w:val="0"/>
      <w:marBottom w:val="0"/>
      <w:divBdr>
        <w:top w:val="none" w:sz="0" w:space="0" w:color="auto"/>
        <w:left w:val="none" w:sz="0" w:space="0" w:color="auto"/>
        <w:bottom w:val="none" w:sz="0" w:space="0" w:color="auto"/>
        <w:right w:val="none" w:sz="0" w:space="0" w:color="auto"/>
      </w:divBdr>
    </w:div>
    <w:div w:id="1129739475">
      <w:bodyDiv w:val="1"/>
      <w:marLeft w:val="0"/>
      <w:marRight w:val="0"/>
      <w:marTop w:val="0"/>
      <w:marBottom w:val="0"/>
      <w:divBdr>
        <w:top w:val="none" w:sz="0" w:space="0" w:color="auto"/>
        <w:left w:val="none" w:sz="0" w:space="0" w:color="auto"/>
        <w:bottom w:val="none" w:sz="0" w:space="0" w:color="auto"/>
        <w:right w:val="none" w:sz="0" w:space="0" w:color="auto"/>
      </w:divBdr>
    </w:div>
    <w:div w:id="1134251803">
      <w:bodyDiv w:val="1"/>
      <w:marLeft w:val="0"/>
      <w:marRight w:val="0"/>
      <w:marTop w:val="0"/>
      <w:marBottom w:val="0"/>
      <w:divBdr>
        <w:top w:val="none" w:sz="0" w:space="0" w:color="auto"/>
        <w:left w:val="none" w:sz="0" w:space="0" w:color="auto"/>
        <w:bottom w:val="none" w:sz="0" w:space="0" w:color="auto"/>
        <w:right w:val="none" w:sz="0" w:space="0" w:color="auto"/>
      </w:divBdr>
    </w:div>
    <w:div w:id="1152216639">
      <w:bodyDiv w:val="1"/>
      <w:marLeft w:val="0"/>
      <w:marRight w:val="0"/>
      <w:marTop w:val="0"/>
      <w:marBottom w:val="0"/>
      <w:divBdr>
        <w:top w:val="none" w:sz="0" w:space="0" w:color="auto"/>
        <w:left w:val="none" w:sz="0" w:space="0" w:color="auto"/>
        <w:bottom w:val="none" w:sz="0" w:space="0" w:color="auto"/>
        <w:right w:val="none" w:sz="0" w:space="0" w:color="auto"/>
      </w:divBdr>
    </w:div>
    <w:div w:id="1153331956">
      <w:bodyDiv w:val="1"/>
      <w:marLeft w:val="0"/>
      <w:marRight w:val="0"/>
      <w:marTop w:val="0"/>
      <w:marBottom w:val="0"/>
      <w:divBdr>
        <w:top w:val="none" w:sz="0" w:space="0" w:color="auto"/>
        <w:left w:val="none" w:sz="0" w:space="0" w:color="auto"/>
        <w:bottom w:val="none" w:sz="0" w:space="0" w:color="auto"/>
        <w:right w:val="none" w:sz="0" w:space="0" w:color="auto"/>
      </w:divBdr>
    </w:div>
    <w:div w:id="1156266720">
      <w:bodyDiv w:val="1"/>
      <w:marLeft w:val="0"/>
      <w:marRight w:val="0"/>
      <w:marTop w:val="0"/>
      <w:marBottom w:val="0"/>
      <w:divBdr>
        <w:top w:val="none" w:sz="0" w:space="0" w:color="auto"/>
        <w:left w:val="none" w:sz="0" w:space="0" w:color="auto"/>
        <w:bottom w:val="none" w:sz="0" w:space="0" w:color="auto"/>
        <w:right w:val="none" w:sz="0" w:space="0" w:color="auto"/>
      </w:divBdr>
    </w:div>
    <w:div w:id="1172918464">
      <w:bodyDiv w:val="1"/>
      <w:marLeft w:val="0"/>
      <w:marRight w:val="0"/>
      <w:marTop w:val="0"/>
      <w:marBottom w:val="0"/>
      <w:divBdr>
        <w:top w:val="none" w:sz="0" w:space="0" w:color="auto"/>
        <w:left w:val="none" w:sz="0" w:space="0" w:color="auto"/>
        <w:bottom w:val="none" w:sz="0" w:space="0" w:color="auto"/>
        <w:right w:val="none" w:sz="0" w:space="0" w:color="auto"/>
      </w:divBdr>
    </w:div>
    <w:div w:id="1179388196">
      <w:bodyDiv w:val="1"/>
      <w:marLeft w:val="0"/>
      <w:marRight w:val="0"/>
      <w:marTop w:val="0"/>
      <w:marBottom w:val="0"/>
      <w:divBdr>
        <w:top w:val="none" w:sz="0" w:space="0" w:color="auto"/>
        <w:left w:val="none" w:sz="0" w:space="0" w:color="auto"/>
        <w:bottom w:val="none" w:sz="0" w:space="0" w:color="auto"/>
        <w:right w:val="none" w:sz="0" w:space="0" w:color="auto"/>
      </w:divBdr>
    </w:div>
    <w:div w:id="1182815593">
      <w:bodyDiv w:val="1"/>
      <w:marLeft w:val="0"/>
      <w:marRight w:val="0"/>
      <w:marTop w:val="0"/>
      <w:marBottom w:val="0"/>
      <w:divBdr>
        <w:top w:val="none" w:sz="0" w:space="0" w:color="auto"/>
        <w:left w:val="none" w:sz="0" w:space="0" w:color="auto"/>
        <w:bottom w:val="none" w:sz="0" w:space="0" w:color="auto"/>
        <w:right w:val="none" w:sz="0" w:space="0" w:color="auto"/>
      </w:divBdr>
    </w:div>
    <w:div w:id="1191533855">
      <w:bodyDiv w:val="1"/>
      <w:marLeft w:val="0"/>
      <w:marRight w:val="0"/>
      <w:marTop w:val="0"/>
      <w:marBottom w:val="0"/>
      <w:divBdr>
        <w:top w:val="none" w:sz="0" w:space="0" w:color="auto"/>
        <w:left w:val="none" w:sz="0" w:space="0" w:color="auto"/>
        <w:bottom w:val="none" w:sz="0" w:space="0" w:color="auto"/>
        <w:right w:val="none" w:sz="0" w:space="0" w:color="auto"/>
      </w:divBdr>
    </w:div>
    <w:div w:id="1195583837">
      <w:bodyDiv w:val="1"/>
      <w:marLeft w:val="0"/>
      <w:marRight w:val="0"/>
      <w:marTop w:val="0"/>
      <w:marBottom w:val="0"/>
      <w:divBdr>
        <w:top w:val="none" w:sz="0" w:space="0" w:color="auto"/>
        <w:left w:val="none" w:sz="0" w:space="0" w:color="auto"/>
        <w:bottom w:val="none" w:sz="0" w:space="0" w:color="auto"/>
        <w:right w:val="none" w:sz="0" w:space="0" w:color="auto"/>
      </w:divBdr>
    </w:div>
    <w:div w:id="1196038446">
      <w:bodyDiv w:val="1"/>
      <w:marLeft w:val="0"/>
      <w:marRight w:val="0"/>
      <w:marTop w:val="0"/>
      <w:marBottom w:val="0"/>
      <w:divBdr>
        <w:top w:val="none" w:sz="0" w:space="0" w:color="auto"/>
        <w:left w:val="none" w:sz="0" w:space="0" w:color="auto"/>
        <w:bottom w:val="none" w:sz="0" w:space="0" w:color="auto"/>
        <w:right w:val="none" w:sz="0" w:space="0" w:color="auto"/>
      </w:divBdr>
    </w:div>
    <w:div w:id="1201433592">
      <w:bodyDiv w:val="1"/>
      <w:marLeft w:val="0"/>
      <w:marRight w:val="0"/>
      <w:marTop w:val="0"/>
      <w:marBottom w:val="0"/>
      <w:divBdr>
        <w:top w:val="none" w:sz="0" w:space="0" w:color="auto"/>
        <w:left w:val="none" w:sz="0" w:space="0" w:color="auto"/>
        <w:bottom w:val="none" w:sz="0" w:space="0" w:color="auto"/>
        <w:right w:val="none" w:sz="0" w:space="0" w:color="auto"/>
      </w:divBdr>
    </w:div>
    <w:div w:id="1203980011">
      <w:bodyDiv w:val="1"/>
      <w:marLeft w:val="0"/>
      <w:marRight w:val="0"/>
      <w:marTop w:val="0"/>
      <w:marBottom w:val="0"/>
      <w:divBdr>
        <w:top w:val="none" w:sz="0" w:space="0" w:color="auto"/>
        <w:left w:val="none" w:sz="0" w:space="0" w:color="auto"/>
        <w:bottom w:val="none" w:sz="0" w:space="0" w:color="auto"/>
        <w:right w:val="none" w:sz="0" w:space="0" w:color="auto"/>
      </w:divBdr>
    </w:div>
    <w:div w:id="1207134596">
      <w:bodyDiv w:val="1"/>
      <w:marLeft w:val="0"/>
      <w:marRight w:val="0"/>
      <w:marTop w:val="0"/>
      <w:marBottom w:val="0"/>
      <w:divBdr>
        <w:top w:val="none" w:sz="0" w:space="0" w:color="auto"/>
        <w:left w:val="none" w:sz="0" w:space="0" w:color="auto"/>
        <w:bottom w:val="none" w:sz="0" w:space="0" w:color="auto"/>
        <w:right w:val="none" w:sz="0" w:space="0" w:color="auto"/>
      </w:divBdr>
    </w:div>
    <w:div w:id="1207452428">
      <w:bodyDiv w:val="1"/>
      <w:marLeft w:val="0"/>
      <w:marRight w:val="0"/>
      <w:marTop w:val="0"/>
      <w:marBottom w:val="0"/>
      <w:divBdr>
        <w:top w:val="none" w:sz="0" w:space="0" w:color="auto"/>
        <w:left w:val="none" w:sz="0" w:space="0" w:color="auto"/>
        <w:bottom w:val="none" w:sz="0" w:space="0" w:color="auto"/>
        <w:right w:val="none" w:sz="0" w:space="0" w:color="auto"/>
      </w:divBdr>
    </w:div>
    <w:div w:id="1207597670">
      <w:bodyDiv w:val="1"/>
      <w:marLeft w:val="0"/>
      <w:marRight w:val="0"/>
      <w:marTop w:val="0"/>
      <w:marBottom w:val="0"/>
      <w:divBdr>
        <w:top w:val="none" w:sz="0" w:space="0" w:color="auto"/>
        <w:left w:val="none" w:sz="0" w:space="0" w:color="auto"/>
        <w:bottom w:val="none" w:sz="0" w:space="0" w:color="auto"/>
        <w:right w:val="none" w:sz="0" w:space="0" w:color="auto"/>
      </w:divBdr>
    </w:div>
    <w:div w:id="1231304181">
      <w:bodyDiv w:val="1"/>
      <w:marLeft w:val="0"/>
      <w:marRight w:val="0"/>
      <w:marTop w:val="0"/>
      <w:marBottom w:val="0"/>
      <w:divBdr>
        <w:top w:val="none" w:sz="0" w:space="0" w:color="auto"/>
        <w:left w:val="none" w:sz="0" w:space="0" w:color="auto"/>
        <w:bottom w:val="none" w:sz="0" w:space="0" w:color="auto"/>
        <w:right w:val="none" w:sz="0" w:space="0" w:color="auto"/>
      </w:divBdr>
    </w:div>
    <w:div w:id="1253320612">
      <w:bodyDiv w:val="1"/>
      <w:marLeft w:val="0"/>
      <w:marRight w:val="0"/>
      <w:marTop w:val="0"/>
      <w:marBottom w:val="0"/>
      <w:divBdr>
        <w:top w:val="none" w:sz="0" w:space="0" w:color="auto"/>
        <w:left w:val="none" w:sz="0" w:space="0" w:color="auto"/>
        <w:bottom w:val="none" w:sz="0" w:space="0" w:color="auto"/>
        <w:right w:val="none" w:sz="0" w:space="0" w:color="auto"/>
      </w:divBdr>
    </w:div>
    <w:div w:id="1260986290">
      <w:bodyDiv w:val="1"/>
      <w:marLeft w:val="0"/>
      <w:marRight w:val="0"/>
      <w:marTop w:val="0"/>
      <w:marBottom w:val="0"/>
      <w:divBdr>
        <w:top w:val="none" w:sz="0" w:space="0" w:color="auto"/>
        <w:left w:val="none" w:sz="0" w:space="0" w:color="auto"/>
        <w:bottom w:val="none" w:sz="0" w:space="0" w:color="auto"/>
        <w:right w:val="none" w:sz="0" w:space="0" w:color="auto"/>
      </w:divBdr>
    </w:div>
    <w:div w:id="1281767624">
      <w:bodyDiv w:val="1"/>
      <w:marLeft w:val="0"/>
      <w:marRight w:val="0"/>
      <w:marTop w:val="0"/>
      <w:marBottom w:val="0"/>
      <w:divBdr>
        <w:top w:val="none" w:sz="0" w:space="0" w:color="auto"/>
        <w:left w:val="none" w:sz="0" w:space="0" w:color="auto"/>
        <w:bottom w:val="none" w:sz="0" w:space="0" w:color="auto"/>
        <w:right w:val="none" w:sz="0" w:space="0" w:color="auto"/>
      </w:divBdr>
    </w:div>
    <w:div w:id="1284191896">
      <w:bodyDiv w:val="1"/>
      <w:marLeft w:val="0"/>
      <w:marRight w:val="0"/>
      <w:marTop w:val="0"/>
      <w:marBottom w:val="0"/>
      <w:divBdr>
        <w:top w:val="none" w:sz="0" w:space="0" w:color="auto"/>
        <w:left w:val="none" w:sz="0" w:space="0" w:color="auto"/>
        <w:bottom w:val="none" w:sz="0" w:space="0" w:color="auto"/>
        <w:right w:val="none" w:sz="0" w:space="0" w:color="auto"/>
      </w:divBdr>
    </w:div>
    <w:div w:id="1285231139">
      <w:bodyDiv w:val="1"/>
      <w:marLeft w:val="0"/>
      <w:marRight w:val="0"/>
      <w:marTop w:val="0"/>
      <w:marBottom w:val="0"/>
      <w:divBdr>
        <w:top w:val="none" w:sz="0" w:space="0" w:color="auto"/>
        <w:left w:val="none" w:sz="0" w:space="0" w:color="auto"/>
        <w:bottom w:val="none" w:sz="0" w:space="0" w:color="auto"/>
        <w:right w:val="none" w:sz="0" w:space="0" w:color="auto"/>
      </w:divBdr>
    </w:div>
    <w:div w:id="1293169674">
      <w:bodyDiv w:val="1"/>
      <w:marLeft w:val="0"/>
      <w:marRight w:val="0"/>
      <w:marTop w:val="0"/>
      <w:marBottom w:val="0"/>
      <w:divBdr>
        <w:top w:val="none" w:sz="0" w:space="0" w:color="auto"/>
        <w:left w:val="none" w:sz="0" w:space="0" w:color="auto"/>
        <w:bottom w:val="none" w:sz="0" w:space="0" w:color="auto"/>
        <w:right w:val="none" w:sz="0" w:space="0" w:color="auto"/>
      </w:divBdr>
    </w:div>
    <w:div w:id="1304698251">
      <w:bodyDiv w:val="1"/>
      <w:marLeft w:val="0"/>
      <w:marRight w:val="0"/>
      <w:marTop w:val="0"/>
      <w:marBottom w:val="0"/>
      <w:divBdr>
        <w:top w:val="none" w:sz="0" w:space="0" w:color="auto"/>
        <w:left w:val="none" w:sz="0" w:space="0" w:color="auto"/>
        <w:bottom w:val="none" w:sz="0" w:space="0" w:color="auto"/>
        <w:right w:val="none" w:sz="0" w:space="0" w:color="auto"/>
      </w:divBdr>
    </w:div>
    <w:div w:id="1308632889">
      <w:bodyDiv w:val="1"/>
      <w:marLeft w:val="0"/>
      <w:marRight w:val="0"/>
      <w:marTop w:val="0"/>
      <w:marBottom w:val="0"/>
      <w:divBdr>
        <w:top w:val="none" w:sz="0" w:space="0" w:color="auto"/>
        <w:left w:val="none" w:sz="0" w:space="0" w:color="auto"/>
        <w:bottom w:val="none" w:sz="0" w:space="0" w:color="auto"/>
        <w:right w:val="none" w:sz="0" w:space="0" w:color="auto"/>
      </w:divBdr>
    </w:div>
    <w:div w:id="1309893167">
      <w:bodyDiv w:val="1"/>
      <w:marLeft w:val="0"/>
      <w:marRight w:val="0"/>
      <w:marTop w:val="0"/>
      <w:marBottom w:val="0"/>
      <w:divBdr>
        <w:top w:val="none" w:sz="0" w:space="0" w:color="auto"/>
        <w:left w:val="none" w:sz="0" w:space="0" w:color="auto"/>
        <w:bottom w:val="none" w:sz="0" w:space="0" w:color="auto"/>
        <w:right w:val="none" w:sz="0" w:space="0" w:color="auto"/>
      </w:divBdr>
      <w:divsChild>
        <w:div w:id="1369916932">
          <w:marLeft w:val="0"/>
          <w:marRight w:val="0"/>
          <w:marTop w:val="0"/>
          <w:marBottom w:val="0"/>
          <w:divBdr>
            <w:top w:val="none" w:sz="0" w:space="0" w:color="auto"/>
            <w:left w:val="none" w:sz="0" w:space="0" w:color="auto"/>
            <w:bottom w:val="none" w:sz="0" w:space="0" w:color="auto"/>
            <w:right w:val="none" w:sz="0" w:space="0" w:color="auto"/>
          </w:divBdr>
        </w:div>
        <w:div w:id="359208304">
          <w:marLeft w:val="0"/>
          <w:marRight w:val="0"/>
          <w:marTop w:val="0"/>
          <w:marBottom w:val="0"/>
          <w:divBdr>
            <w:top w:val="none" w:sz="0" w:space="0" w:color="auto"/>
            <w:left w:val="none" w:sz="0" w:space="0" w:color="auto"/>
            <w:bottom w:val="none" w:sz="0" w:space="0" w:color="auto"/>
            <w:right w:val="none" w:sz="0" w:space="0" w:color="auto"/>
          </w:divBdr>
        </w:div>
        <w:div w:id="1717587018">
          <w:marLeft w:val="0"/>
          <w:marRight w:val="0"/>
          <w:marTop w:val="0"/>
          <w:marBottom w:val="0"/>
          <w:divBdr>
            <w:top w:val="none" w:sz="0" w:space="0" w:color="auto"/>
            <w:left w:val="none" w:sz="0" w:space="0" w:color="auto"/>
            <w:bottom w:val="none" w:sz="0" w:space="0" w:color="auto"/>
            <w:right w:val="none" w:sz="0" w:space="0" w:color="auto"/>
          </w:divBdr>
        </w:div>
      </w:divsChild>
    </w:div>
    <w:div w:id="1318801715">
      <w:bodyDiv w:val="1"/>
      <w:marLeft w:val="0"/>
      <w:marRight w:val="0"/>
      <w:marTop w:val="0"/>
      <w:marBottom w:val="0"/>
      <w:divBdr>
        <w:top w:val="none" w:sz="0" w:space="0" w:color="auto"/>
        <w:left w:val="none" w:sz="0" w:space="0" w:color="auto"/>
        <w:bottom w:val="none" w:sz="0" w:space="0" w:color="auto"/>
        <w:right w:val="none" w:sz="0" w:space="0" w:color="auto"/>
      </w:divBdr>
    </w:div>
    <w:div w:id="1319766375">
      <w:bodyDiv w:val="1"/>
      <w:marLeft w:val="0"/>
      <w:marRight w:val="0"/>
      <w:marTop w:val="0"/>
      <w:marBottom w:val="0"/>
      <w:divBdr>
        <w:top w:val="none" w:sz="0" w:space="0" w:color="auto"/>
        <w:left w:val="none" w:sz="0" w:space="0" w:color="auto"/>
        <w:bottom w:val="none" w:sz="0" w:space="0" w:color="auto"/>
        <w:right w:val="none" w:sz="0" w:space="0" w:color="auto"/>
      </w:divBdr>
    </w:div>
    <w:div w:id="1322199521">
      <w:bodyDiv w:val="1"/>
      <w:marLeft w:val="0"/>
      <w:marRight w:val="0"/>
      <w:marTop w:val="0"/>
      <w:marBottom w:val="0"/>
      <w:divBdr>
        <w:top w:val="none" w:sz="0" w:space="0" w:color="auto"/>
        <w:left w:val="none" w:sz="0" w:space="0" w:color="auto"/>
        <w:bottom w:val="none" w:sz="0" w:space="0" w:color="auto"/>
        <w:right w:val="none" w:sz="0" w:space="0" w:color="auto"/>
      </w:divBdr>
    </w:div>
    <w:div w:id="1326471481">
      <w:bodyDiv w:val="1"/>
      <w:marLeft w:val="0"/>
      <w:marRight w:val="0"/>
      <w:marTop w:val="0"/>
      <w:marBottom w:val="0"/>
      <w:divBdr>
        <w:top w:val="none" w:sz="0" w:space="0" w:color="auto"/>
        <w:left w:val="none" w:sz="0" w:space="0" w:color="auto"/>
        <w:bottom w:val="none" w:sz="0" w:space="0" w:color="auto"/>
        <w:right w:val="none" w:sz="0" w:space="0" w:color="auto"/>
      </w:divBdr>
    </w:div>
    <w:div w:id="1330669278">
      <w:bodyDiv w:val="1"/>
      <w:marLeft w:val="0"/>
      <w:marRight w:val="0"/>
      <w:marTop w:val="0"/>
      <w:marBottom w:val="0"/>
      <w:divBdr>
        <w:top w:val="none" w:sz="0" w:space="0" w:color="auto"/>
        <w:left w:val="none" w:sz="0" w:space="0" w:color="auto"/>
        <w:bottom w:val="none" w:sz="0" w:space="0" w:color="auto"/>
        <w:right w:val="none" w:sz="0" w:space="0" w:color="auto"/>
      </w:divBdr>
    </w:div>
    <w:div w:id="1333295978">
      <w:bodyDiv w:val="1"/>
      <w:marLeft w:val="0"/>
      <w:marRight w:val="0"/>
      <w:marTop w:val="0"/>
      <w:marBottom w:val="0"/>
      <w:divBdr>
        <w:top w:val="none" w:sz="0" w:space="0" w:color="auto"/>
        <w:left w:val="none" w:sz="0" w:space="0" w:color="auto"/>
        <w:bottom w:val="none" w:sz="0" w:space="0" w:color="auto"/>
        <w:right w:val="none" w:sz="0" w:space="0" w:color="auto"/>
      </w:divBdr>
    </w:div>
    <w:div w:id="1335255673">
      <w:bodyDiv w:val="1"/>
      <w:marLeft w:val="0"/>
      <w:marRight w:val="0"/>
      <w:marTop w:val="0"/>
      <w:marBottom w:val="0"/>
      <w:divBdr>
        <w:top w:val="none" w:sz="0" w:space="0" w:color="auto"/>
        <w:left w:val="none" w:sz="0" w:space="0" w:color="auto"/>
        <w:bottom w:val="none" w:sz="0" w:space="0" w:color="auto"/>
        <w:right w:val="none" w:sz="0" w:space="0" w:color="auto"/>
      </w:divBdr>
    </w:div>
    <w:div w:id="1344473582">
      <w:bodyDiv w:val="1"/>
      <w:marLeft w:val="0"/>
      <w:marRight w:val="0"/>
      <w:marTop w:val="0"/>
      <w:marBottom w:val="0"/>
      <w:divBdr>
        <w:top w:val="none" w:sz="0" w:space="0" w:color="auto"/>
        <w:left w:val="none" w:sz="0" w:space="0" w:color="auto"/>
        <w:bottom w:val="none" w:sz="0" w:space="0" w:color="auto"/>
        <w:right w:val="none" w:sz="0" w:space="0" w:color="auto"/>
      </w:divBdr>
    </w:div>
    <w:div w:id="1345136310">
      <w:bodyDiv w:val="1"/>
      <w:marLeft w:val="0"/>
      <w:marRight w:val="0"/>
      <w:marTop w:val="0"/>
      <w:marBottom w:val="0"/>
      <w:divBdr>
        <w:top w:val="none" w:sz="0" w:space="0" w:color="auto"/>
        <w:left w:val="none" w:sz="0" w:space="0" w:color="auto"/>
        <w:bottom w:val="none" w:sz="0" w:space="0" w:color="auto"/>
        <w:right w:val="none" w:sz="0" w:space="0" w:color="auto"/>
      </w:divBdr>
    </w:div>
    <w:div w:id="1345593203">
      <w:bodyDiv w:val="1"/>
      <w:marLeft w:val="0"/>
      <w:marRight w:val="0"/>
      <w:marTop w:val="0"/>
      <w:marBottom w:val="0"/>
      <w:divBdr>
        <w:top w:val="none" w:sz="0" w:space="0" w:color="auto"/>
        <w:left w:val="none" w:sz="0" w:space="0" w:color="auto"/>
        <w:bottom w:val="none" w:sz="0" w:space="0" w:color="auto"/>
        <w:right w:val="none" w:sz="0" w:space="0" w:color="auto"/>
      </w:divBdr>
    </w:div>
    <w:div w:id="1349409594">
      <w:bodyDiv w:val="1"/>
      <w:marLeft w:val="0"/>
      <w:marRight w:val="0"/>
      <w:marTop w:val="0"/>
      <w:marBottom w:val="0"/>
      <w:divBdr>
        <w:top w:val="none" w:sz="0" w:space="0" w:color="auto"/>
        <w:left w:val="none" w:sz="0" w:space="0" w:color="auto"/>
        <w:bottom w:val="none" w:sz="0" w:space="0" w:color="auto"/>
        <w:right w:val="none" w:sz="0" w:space="0" w:color="auto"/>
      </w:divBdr>
    </w:div>
    <w:div w:id="1352878857">
      <w:bodyDiv w:val="1"/>
      <w:marLeft w:val="0"/>
      <w:marRight w:val="0"/>
      <w:marTop w:val="0"/>
      <w:marBottom w:val="0"/>
      <w:divBdr>
        <w:top w:val="none" w:sz="0" w:space="0" w:color="auto"/>
        <w:left w:val="none" w:sz="0" w:space="0" w:color="auto"/>
        <w:bottom w:val="none" w:sz="0" w:space="0" w:color="auto"/>
        <w:right w:val="none" w:sz="0" w:space="0" w:color="auto"/>
      </w:divBdr>
    </w:div>
    <w:div w:id="1354380963">
      <w:bodyDiv w:val="1"/>
      <w:marLeft w:val="0"/>
      <w:marRight w:val="0"/>
      <w:marTop w:val="0"/>
      <w:marBottom w:val="0"/>
      <w:divBdr>
        <w:top w:val="none" w:sz="0" w:space="0" w:color="auto"/>
        <w:left w:val="none" w:sz="0" w:space="0" w:color="auto"/>
        <w:bottom w:val="none" w:sz="0" w:space="0" w:color="auto"/>
        <w:right w:val="none" w:sz="0" w:space="0" w:color="auto"/>
      </w:divBdr>
    </w:div>
    <w:div w:id="1360813303">
      <w:bodyDiv w:val="1"/>
      <w:marLeft w:val="0"/>
      <w:marRight w:val="0"/>
      <w:marTop w:val="0"/>
      <w:marBottom w:val="0"/>
      <w:divBdr>
        <w:top w:val="none" w:sz="0" w:space="0" w:color="auto"/>
        <w:left w:val="none" w:sz="0" w:space="0" w:color="auto"/>
        <w:bottom w:val="none" w:sz="0" w:space="0" w:color="auto"/>
        <w:right w:val="none" w:sz="0" w:space="0" w:color="auto"/>
      </w:divBdr>
    </w:div>
    <w:div w:id="1382555160">
      <w:bodyDiv w:val="1"/>
      <w:marLeft w:val="0"/>
      <w:marRight w:val="0"/>
      <w:marTop w:val="0"/>
      <w:marBottom w:val="0"/>
      <w:divBdr>
        <w:top w:val="none" w:sz="0" w:space="0" w:color="auto"/>
        <w:left w:val="none" w:sz="0" w:space="0" w:color="auto"/>
        <w:bottom w:val="none" w:sz="0" w:space="0" w:color="auto"/>
        <w:right w:val="none" w:sz="0" w:space="0" w:color="auto"/>
      </w:divBdr>
    </w:div>
    <w:div w:id="1384283848">
      <w:bodyDiv w:val="1"/>
      <w:marLeft w:val="0"/>
      <w:marRight w:val="0"/>
      <w:marTop w:val="0"/>
      <w:marBottom w:val="0"/>
      <w:divBdr>
        <w:top w:val="none" w:sz="0" w:space="0" w:color="auto"/>
        <w:left w:val="none" w:sz="0" w:space="0" w:color="auto"/>
        <w:bottom w:val="none" w:sz="0" w:space="0" w:color="auto"/>
        <w:right w:val="none" w:sz="0" w:space="0" w:color="auto"/>
      </w:divBdr>
    </w:div>
    <w:div w:id="1388647669">
      <w:bodyDiv w:val="1"/>
      <w:marLeft w:val="0"/>
      <w:marRight w:val="0"/>
      <w:marTop w:val="0"/>
      <w:marBottom w:val="0"/>
      <w:divBdr>
        <w:top w:val="none" w:sz="0" w:space="0" w:color="auto"/>
        <w:left w:val="none" w:sz="0" w:space="0" w:color="auto"/>
        <w:bottom w:val="none" w:sz="0" w:space="0" w:color="auto"/>
        <w:right w:val="none" w:sz="0" w:space="0" w:color="auto"/>
      </w:divBdr>
    </w:div>
    <w:div w:id="1395547226">
      <w:bodyDiv w:val="1"/>
      <w:marLeft w:val="0"/>
      <w:marRight w:val="0"/>
      <w:marTop w:val="0"/>
      <w:marBottom w:val="0"/>
      <w:divBdr>
        <w:top w:val="none" w:sz="0" w:space="0" w:color="auto"/>
        <w:left w:val="none" w:sz="0" w:space="0" w:color="auto"/>
        <w:bottom w:val="none" w:sz="0" w:space="0" w:color="auto"/>
        <w:right w:val="none" w:sz="0" w:space="0" w:color="auto"/>
      </w:divBdr>
    </w:div>
    <w:div w:id="1410300100">
      <w:bodyDiv w:val="1"/>
      <w:marLeft w:val="0"/>
      <w:marRight w:val="0"/>
      <w:marTop w:val="0"/>
      <w:marBottom w:val="0"/>
      <w:divBdr>
        <w:top w:val="none" w:sz="0" w:space="0" w:color="auto"/>
        <w:left w:val="none" w:sz="0" w:space="0" w:color="auto"/>
        <w:bottom w:val="none" w:sz="0" w:space="0" w:color="auto"/>
        <w:right w:val="none" w:sz="0" w:space="0" w:color="auto"/>
      </w:divBdr>
    </w:div>
    <w:div w:id="1418406847">
      <w:bodyDiv w:val="1"/>
      <w:marLeft w:val="0"/>
      <w:marRight w:val="0"/>
      <w:marTop w:val="0"/>
      <w:marBottom w:val="0"/>
      <w:divBdr>
        <w:top w:val="none" w:sz="0" w:space="0" w:color="auto"/>
        <w:left w:val="none" w:sz="0" w:space="0" w:color="auto"/>
        <w:bottom w:val="none" w:sz="0" w:space="0" w:color="auto"/>
        <w:right w:val="none" w:sz="0" w:space="0" w:color="auto"/>
      </w:divBdr>
    </w:div>
    <w:div w:id="1420104703">
      <w:bodyDiv w:val="1"/>
      <w:marLeft w:val="0"/>
      <w:marRight w:val="0"/>
      <w:marTop w:val="0"/>
      <w:marBottom w:val="0"/>
      <w:divBdr>
        <w:top w:val="none" w:sz="0" w:space="0" w:color="auto"/>
        <w:left w:val="none" w:sz="0" w:space="0" w:color="auto"/>
        <w:bottom w:val="none" w:sz="0" w:space="0" w:color="auto"/>
        <w:right w:val="none" w:sz="0" w:space="0" w:color="auto"/>
      </w:divBdr>
    </w:div>
    <w:div w:id="1424645906">
      <w:bodyDiv w:val="1"/>
      <w:marLeft w:val="0"/>
      <w:marRight w:val="0"/>
      <w:marTop w:val="0"/>
      <w:marBottom w:val="0"/>
      <w:divBdr>
        <w:top w:val="none" w:sz="0" w:space="0" w:color="auto"/>
        <w:left w:val="none" w:sz="0" w:space="0" w:color="auto"/>
        <w:bottom w:val="none" w:sz="0" w:space="0" w:color="auto"/>
        <w:right w:val="none" w:sz="0" w:space="0" w:color="auto"/>
      </w:divBdr>
    </w:div>
    <w:div w:id="1429037098">
      <w:bodyDiv w:val="1"/>
      <w:marLeft w:val="0"/>
      <w:marRight w:val="0"/>
      <w:marTop w:val="0"/>
      <w:marBottom w:val="0"/>
      <w:divBdr>
        <w:top w:val="none" w:sz="0" w:space="0" w:color="auto"/>
        <w:left w:val="none" w:sz="0" w:space="0" w:color="auto"/>
        <w:bottom w:val="none" w:sz="0" w:space="0" w:color="auto"/>
        <w:right w:val="none" w:sz="0" w:space="0" w:color="auto"/>
      </w:divBdr>
    </w:div>
    <w:div w:id="1438597764">
      <w:bodyDiv w:val="1"/>
      <w:marLeft w:val="0"/>
      <w:marRight w:val="0"/>
      <w:marTop w:val="0"/>
      <w:marBottom w:val="0"/>
      <w:divBdr>
        <w:top w:val="none" w:sz="0" w:space="0" w:color="auto"/>
        <w:left w:val="none" w:sz="0" w:space="0" w:color="auto"/>
        <w:bottom w:val="none" w:sz="0" w:space="0" w:color="auto"/>
        <w:right w:val="none" w:sz="0" w:space="0" w:color="auto"/>
      </w:divBdr>
    </w:div>
    <w:div w:id="1438715506">
      <w:bodyDiv w:val="1"/>
      <w:marLeft w:val="0"/>
      <w:marRight w:val="0"/>
      <w:marTop w:val="0"/>
      <w:marBottom w:val="0"/>
      <w:divBdr>
        <w:top w:val="none" w:sz="0" w:space="0" w:color="auto"/>
        <w:left w:val="none" w:sz="0" w:space="0" w:color="auto"/>
        <w:bottom w:val="none" w:sz="0" w:space="0" w:color="auto"/>
        <w:right w:val="none" w:sz="0" w:space="0" w:color="auto"/>
      </w:divBdr>
    </w:div>
    <w:div w:id="1443958401">
      <w:bodyDiv w:val="1"/>
      <w:marLeft w:val="0"/>
      <w:marRight w:val="0"/>
      <w:marTop w:val="0"/>
      <w:marBottom w:val="0"/>
      <w:divBdr>
        <w:top w:val="none" w:sz="0" w:space="0" w:color="auto"/>
        <w:left w:val="none" w:sz="0" w:space="0" w:color="auto"/>
        <w:bottom w:val="none" w:sz="0" w:space="0" w:color="auto"/>
        <w:right w:val="none" w:sz="0" w:space="0" w:color="auto"/>
      </w:divBdr>
    </w:div>
    <w:div w:id="1447773953">
      <w:bodyDiv w:val="1"/>
      <w:marLeft w:val="0"/>
      <w:marRight w:val="0"/>
      <w:marTop w:val="0"/>
      <w:marBottom w:val="0"/>
      <w:divBdr>
        <w:top w:val="none" w:sz="0" w:space="0" w:color="auto"/>
        <w:left w:val="none" w:sz="0" w:space="0" w:color="auto"/>
        <w:bottom w:val="none" w:sz="0" w:space="0" w:color="auto"/>
        <w:right w:val="none" w:sz="0" w:space="0" w:color="auto"/>
      </w:divBdr>
    </w:div>
    <w:div w:id="1453985502">
      <w:bodyDiv w:val="1"/>
      <w:marLeft w:val="0"/>
      <w:marRight w:val="0"/>
      <w:marTop w:val="0"/>
      <w:marBottom w:val="0"/>
      <w:divBdr>
        <w:top w:val="none" w:sz="0" w:space="0" w:color="auto"/>
        <w:left w:val="none" w:sz="0" w:space="0" w:color="auto"/>
        <w:bottom w:val="none" w:sz="0" w:space="0" w:color="auto"/>
        <w:right w:val="none" w:sz="0" w:space="0" w:color="auto"/>
      </w:divBdr>
    </w:div>
    <w:div w:id="1455905056">
      <w:bodyDiv w:val="1"/>
      <w:marLeft w:val="0"/>
      <w:marRight w:val="0"/>
      <w:marTop w:val="0"/>
      <w:marBottom w:val="0"/>
      <w:divBdr>
        <w:top w:val="none" w:sz="0" w:space="0" w:color="auto"/>
        <w:left w:val="none" w:sz="0" w:space="0" w:color="auto"/>
        <w:bottom w:val="none" w:sz="0" w:space="0" w:color="auto"/>
        <w:right w:val="none" w:sz="0" w:space="0" w:color="auto"/>
      </w:divBdr>
    </w:div>
    <w:div w:id="1457068563">
      <w:bodyDiv w:val="1"/>
      <w:marLeft w:val="0"/>
      <w:marRight w:val="0"/>
      <w:marTop w:val="0"/>
      <w:marBottom w:val="0"/>
      <w:divBdr>
        <w:top w:val="none" w:sz="0" w:space="0" w:color="auto"/>
        <w:left w:val="none" w:sz="0" w:space="0" w:color="auto"/>
        <w:bottom w:val="none" w:sz="0" w:space="0" w:color="auto"/>
        <w:right w:val="none" w:sz="0" w:space="0" w:color="auto"/>
      </w:divBdr>
    </w:div>
    <w:div w:id="1467162919">
      <w:bodyDiv w:val="1"/>
      <w:marLeft w:val="0"/>
      <w:marRight w:val="0"/>
      <w:marTop w:val="0"/>
      <w:marBottom w:val="0"/>
      <w:divBdr>
        <w:top w:val="none" w:sz="0" w:space="0" w:color="auto"/>
        <w:left w:val="none" w:sz="0" w:space="0" w:color="auto"/>
        <w:bottom w:val="none" w:sz="0" w:space="0" w:color="auto"/>
        <w:right w:val="none" w:sz="0" w:space="0" w:color="auto"/>
      </w:divBdr>
    </w:div>
    <w:div w:id="1489786962">
      <w:bodyDiv w:val="1"/>
      <w:marLeft w:val="0"/>
      <w:marRight w:val="0"/>
      <w:marTop w:val="0"/>
      <w:marBottom w:val="0"/>
      <w:divBdr>
        <w:top w:val="none" w:sz="0" w:space="0" w:color="auto"/>
        <w:left w:val="none" w:sz="0" w:space="0" w:color="auto"/>
        <w:bottom w:val="none" w:sz="0" w:space="0" w:color="auto"/>
        <w:right w:val="none" w:sz="0" w:space="0" w:color="auto"/>
      </w:divBdr>
    </w:div>
    <w:div w:id="1491747229">
      <w:bodyDiv w:val="1"/>
      <w:marLeft w:val="0"/>
      <w:marRight w:val="0"/>
      <w:marTop w:val="0"/>
      <w:marBottom w:val="0"/>
      <w:divBdr>
        <w:top w:val="none" w:sz="0" w:space="0" w:color="auto"/>
        <w:left w:val="none" w:sz="0" w:space="0" w:color="auto"/>
        <w:bottom w:val="none" w:sz="0" w:space="0" w:color="auto"/>
        <w:right w:val="none" w:sz="0" w:space="0" w:color="auto"/>
      </w:divBdr>
    </w:div>
    <w:div w:id="1497067881">
      <w:bodyDiv w:val="1"/>
      <w:marLeft w:val="0"/>
      <w:marRight w:val="0"/>
      <w:marTop w:val="0"/>
      <w:marBottom w:val="0"/>
      <w:divBdr>
        <w:top w:val="none" w:sz="0" w:space="0" w:color="auto"/>
        <w:left w:val="none" w:sz="0" w:space="0" w:color="auto"/>
        <w:bottom w:val="none" w:sz="0" w:space="0" w:color="auto"/>
        <w:right w:val="none" w:sz="0" w:space="0" w:color="auto"/>
      </w:divBdr>
    </w:div>
    <w:div w:id="1500193710">
      <w:bodyDiv w:val="1"/>
      <w:marLeft w:val="0"/>
      <w:marRight w:val="0"/>
      <w:marTop w:val="0"/>
      <w:marBottom w:val="0"/>
      <w:divBdr>
        <w:top w:val="none" w:sz="0" w:space="0" w:color="auto"/>
        <w:left w:val="none" w:sz="0" w:space="0" w:color="auto"/>
        <w:bottom w:val="none" w:sz="0" w:space="0" w:color="auto"/>
        <w:right w:val="none" w:sz="0" w:space="0" w:color="auto"/>
      </w:divBdr>
    </w:div>
    <w:div w:id="1500774522">
      <w:bodyDiv w:val="1"/>
      <w:marLeft w:val="0"/>
      <w:marRight w:val="0"/>
      <w:marTop w:val="0"/>
      <w:marBottom w:val="0"/>
      <w:divBdr>
        <w:top w:val="none" w:sz="0" w:space="0" w:color="auto"/>
        <w:left w:val="none" w:sz="0" w:space="0" w:color="auto"/>
        <w:bottom w:val="none" w:sz="0" w:space="0" w:color="auto"/>
        <w:right w:val="none" w:sz="0" w:space="0" w:color="auto"/>
      </w:divBdr>
    </w:div>
    <w:div w:id="1504082631">
      <w:bodyDiv w:val="1"/>
      <w:marLeft w:val="0"/>
      <w:marRight w:val="0"/>
      <w:marTop w:val="0"/>
      <w:marBottom w:val="0"/>
      <w:divBdr>
        <w:top w:val="none" w:sz="0" w:space="0" w:color="auto"/>
        <w:left w:val="none" w:sz="0" w:space="0" w:color="auto"/>
        <w:bottom w:val="none" w:sz="0" w:space="0" w:color="auto"/>
        <w:right w:val="none" w:sz="0" w:space="0" w:color="auto"/>
      </w:divBdr>
    </w:div>
    <w:div w:id="1512916854">
      <w:bodyDiv w:val="1"/>
      <w:marLeft w:val="0"/>
      <w:marRight w:val="0"/>
      <w:marTop w:val="0"/>
      <w:marBottom w:val="0"/>
      <w:divBdr>
        <w:top w:val="none" w:sz="0" w:space="0" w:color="auto"/>
        <w:left w:val="none" w:sz="0" w:space="0" w:color="auto"/>
        <w:bottom w:val="none" w:sz="0" w:space="0" w:color="auto"/>
        <w:right w:val="none" w:sz="0" w:space="0" w:color="auto"/>
      </w:divBdr>
    </w:div>
    <w:div w:id="1519540416">
      <w:bodyDiv w:val="1"/>
      <w:marLeft w:val="0"/>
      <w:marRight w:val="0"/>
      <w:marTop w:val="0"/>
      <w:marBottom w:val="0"/>
      <w:divBdr>
        <w:top w:val="none" w:sz="0" w:space="0" w:color="auto"/>
        <w:left w:val="none" w:sz="0" w:space="0" w:color="auto"/>
        <w:bottom w:val="none" w:sz="0" w:space="0" w:color="auto"/>
        <w:right w:val="none" w:sz="0" w:space="0" w:color="auto"/>
      </w:divBdr>
    </w:div>
    <w:div w:id="1525904969">
      <w:bodyDiv w:val="1"/>
      <w:marLeft w:val="0"/>
      <w:marRight w:val="0"/>
      <w:marTop w:val="0"/>
      <w:marBottom w:val="0"/>
      <w:divBdr>
        <w:top w:val="none" w:sz="0" w:space="0" w:color="auto"/>
        <w:left w:val="none" w:sz="0" w:space="0" w:color="auto"/>
        <w:bottom w:val="none" w:sz="0" w:space="0" w:color="auto"/>
        <w:right w:val="none" w:sz="0" w:space="0" w:color="auto"/>
      </w:divBdr>
    </w:div>
    <w:div w:id="1531920166">
      <w:bodyDiv w:val="1"/>
      <w:marLeft w:val="0"/>
      <w:marRight w:val="0"/>
      <w:marTop w:val="0"/>
      <w:marBottom w:val="0"/>
      <w:divBdr>
        <w:top w:val="none" w:sz="0" w:space="0" w:color="auto"/>
        <w:left w:val="none" w:sz="0" w:space="0" w:color="auto"/>
        <w:bottom w:val="none" w:sz="0" w:space="0" w:color="auto"/>
        <w:right w:val="none" w:sz="0" w:space="0" w:color="auto"/>
      </w:divBdr>
    </w:div>
    <w:div w:id="1539928218">
      <w:bodyDiv w:val="1"/>
      <w:marLeft w:val="0"/>
      <w:marRight w:val="0"/>
      <w:marTop w:val="0"/>
      <w:marBottom w:val="0"/>
      <w:divBdr>
        <w:top w:val="none" w:sz="0" w:space="0" w:color="auto"/>
        <w:left w:val="none" w:sz="0" w:space="0" w:color="auto"/>
        <w:bottom w:val="none" w:sz="0" w:space="0" w:color="auto"/>
        <w:right w:val="none" w:sz="0" w:space="0" w:color="auto"/>
      </w:divBdr>
    </w:div>
    <w:div w:id="1543132958">
      <w:bodyDiv w:val="1"/>
      <w:marLeft w:val="0"/>
      <w:marRight w:val="0"/>
      <w:marTop w:val="0"/>
      <w:marBottom w:val="0"/>
      <w:divBdr>
        <w:top w:val="none" w:sz="0" w:space="0" w:color="auto"/>
        <w:left w:val="none" w:sz="0" w:space="0" w:color="auto"/>
        <w:bottom w:val="none" w:sz="0" w:space="0" w:color="auto"/>
        <w:right w:val="none" w:sz="0" w:space="0" w:color="auto"/>
      </w:divBdr>
      <w:divsChild>
        <w:div w:id="1160847010">
          <w:marLeft w:val="0"/>
          <w:marRight w:val="0"/>
          <w:marTop w:val="0"/>
          <w:marBottom w:val="0"/>
          <w:divBdr>
            <w:top w:val="none" w:sz="0" w:space="0" w:color="auto"/>
            <w:left w:val="none" w:sz="0" w:space="0" w:color="auto"/>
            <w:bottom w:val="none" w:sz="0" w:space="0" w:color="auto"/>
            <w:right w:val="none" w:sz="0" w:space="0" w:color="auto"/>
          </w:divBdr>
        </w:div>
        <w:div w:id="1222212978">
          <w:marLeft w:val="0"/>
          <w:marRight w:val="0"/>
          <w:marTop w:val="0"/>
          <w:marBottom w:val="0"/>
          <w:divBdr>
            <w:top w:val="none" w:sz="0" w:space="0" w:color="auto"/>
            <w:left w:val="none" w:sz="0" w:space="0" w:color="auto"/>
            <w:bottom w:val="none" w:sz="0" w:space="0" w:color="auto"/>
            <w:right w:val="none" w:sz="0" w:space="0" w:color="auto"/>
          </w:divBdr>
        </w:div>
        <w:div w:id="676350514">
          <w:marLeft w:val="0"/>
          <w:marRight w:val="0"/>
          <w:marTop w:val="0"/>
          <w:marBottom w:val="0"/>
          <w:divBdr>
            <w:top w:val="none" w:sz="0" w:space="0" w:color="auto"/>
            <w:left w:val="none" w:sz="0" w:space="0" w:color="auto"/>
            <w:bottom w:val="none" w:sz="0" w:space="0" w:color="auto"/>
            <w:right w:val="none" w:sz="0" w:space="0" w:color="auto"/>
          </w:divBdr>
        </w:div>
        <w:div w:id="1962223074">
          <w:marLeft w:val="0"/>
          <w:marRight w:val="0"/>
          <w:marTop w:val="0"/>
          <w:marBottom w:val="0"/>
          <w:divBdr>
            <w:top w:val="none" w:sz="0" w:space="0" w:color="auto"/>
            <w:left w:val="none" w:sz="0" w:space="0" w:color="auto"/>
            <w:bottom w:val="none" w:sz="0" w:space="0" w:color="auto"/>
            <w:right w:val="none" w:sz="0" w:space="0" w:color="auto"/>
          </w:divBdr>
        </w:div>
      </w:divsChild>
    </w:div>
    <w:div w:id="1556116347">
      <w:bodyDiv w:val="1"/>
      <w:marLeft w:val="0"/>
      <w:marRight w:val="0"/>
      <w:marTop w:val="0"/>
      <w:marBottom w:val="0"/>
      <w:divBdr>
        <w:top w:val="none" w:sz="0" w:space="0" w:color="auto"/>
        <w:left w:val="none" w:sz="0" w:space="0" w:color="auto"/>
        <w:bottom w:val="none" w:sz="0" w:space="0" w:color="auto"/>
        <w:right w:val="none" w:sz="0" w:space="0" w:color="auto"/>
      </w:divBdr>
    </w:div>
    <w:div w:id="1559513698">
      <w:bodyDiv w:val="1"/>
      <w:marLeft w:val="0"/>
      <w:marRight w:val="0"/>
      <w:marTop w:val="0"/>
      <w:marBottom w:val="0"/>
      <w:divBdr>
        <w:top w:val="none" w:sz="0" w:space="0" w:color="auto"/>
        <w:left w:val="none" w:sz="0" w:space="0" w:color="auto"/>
        <w:bottom w:val="none" w:sz="0" w:space="0" w:color="auto"/>
        <w:right w:val="none" w:sz="0" w:space="0" w:color="auto"/>
      </w:divBdr>
    </w:div>
    <w:div w:id="1571429615">
      <w:bodyDiv w:val="1"/>
      <w:marLeft w:val="0"/>
      <w:marRight w:val="0"/>
      <w:marTop w:val="0"/>
      <w:marBottom w:val="0"/>
      <w:divBdr>
        <w:top w:val="none" w:sz="0" w:space="0" w:color="auto"/>
        <w:left w:val="none" w:sz="0" w:space="0" w:color="auto"/>
        <w:bottom w:val="none" w:sz="0" w:space="0" w:color="auto"/>
        <w:right w:val="none" w:sz="0" w:space="0" w:color="auto"/>
      </w:divBdr>
    </w:div>
    <w:div w:id="1572081476">
      <w:bodyDiv w:val="1"/>
      <w:marLeft w:val="0"/>
      <w:marRight w:val="0"/>
      <w:marTop w:val="0"/>
      <w:marBottom w:val="0"/>
      <w:divBdr>
        <w:top w:val="none" w:sz="0" w:space="0" w:color="auto"/>
        <w:left w:val="none" w:sz="0" w:space="0" w:color="auto"/>
        <w:bottom w:val="none" w:sz="0" w:space="0" w:color="auto"/>
        <w:right w:val="none" w:sz="0" w:space="0" w:color="auto"/>
      </w:divBdr>
    </w:div>
    <w:div w:id="1593781942">
      <w:bodyDiv w:val="1"/>
      <w:marLeft w:val="0"/>
      <w:marRight w:val="0"/>
      <w:marTop w:val="0"/>
      <w:marBottom w:val="0"/>
      <w:divBdr>
        <w:top w:val="none" w:sz="0" w:space="0" w:color="auto"/>
        <w:left w:val="none" w:sz="0" w:space="0" w:color="auto"/>
        <w:bottom w:val="none" w:sz="0" w:space="0" w:color="auto"/>
        <w:right w:val="none" w:sz="0" w:space="0" w:color="auto"/>
      </w:divBdr>
    </w:div>
    <w:div w:id="1594894692">
      <w:bodyDiv w:val="1"/>
      <w:marLeft w:val="0"/>
      <w:marRight w:val="0"/>
      <w:marTop w:val="0"/>
      <w:marBottom w:val="0"/>
      <w:divBdr>
        <w:top w:val="none" w:sz="0" w:space="0" w:color="auto"/>
        <w:left w:val="none" w:sz="0" w:space="0" w:color="auto"/>
        <w:bottom w:val="none" w:sz="0" w:space="0" w:color="auto"/>
        <w:right w:val="none" w:sz="0" w:space="0" w:color="auto"/>
      </w:divBdr>
    </w:div>
    <w:div w:id="1603799195">
      <w:bodyDiv w:val="1"/>
      <w:marLeft w:val="0"/>
      <w:marRight w:val="0"/>
      <w:marTop w:val="0"/>
      <w:marBottom w:val="0"/>
      <w:divBdr>
        <w:top w:val="none" w:sz="0" w:space="0" w:color="auto"/>
        <w:left w:val="none" w:sz="0" w:space="0" w:color="auto"/>
        <w:bottom w:val="none" w:sz="0" w:space="0" w:color="auto"/>
        <w:right w:val="none" w:sz="0" w:space="0" w:color="auto"/>
      </w:divBdr>
    </w:div>
    <w:div w:id="1609892093">
      <w:bodyDiv w:val="1"/>
      <w:marLeft w:val="0"/>
      <w:marRight w:val="0"/>
      <w:marTop w:val="0"/>
      <w:marBottom w:val="0"/>
      <w:divBdr>
        <w:top w:val="none" w:sz="0" w:space="0" w:color="auto"/>
        <w:left w:val="none" w:sz="0" w:space="0" w:color="auto"/>
        <w:bottom w:val="none" w:sz="0" w:space="0" w:color="auto"/>
        <w:right w:val="none" w:sz="0" w:space="0" w:color="auto"/>
      </w:divBdr>
      <w:divsChild>
        <w:div w:id="9427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726407">
              <w:marLeft w:val="0"/>
              <w:marRight w:val="0"/>
              <w:marTop w:val="0"/>
              <w:marBottom w:val="0"/>
              <w:divBdr>
                <w:top w:val="none" w:sz="0" w:space="0" w:color="auto"/>
                <w:left w:val="none" w:sz="0" w:space="0" w:color="auto"/>
                <w:bottom w:val="none" w:sz="0" w:space="0" w:color="auto"/>
                <w:right w:val="none" w:sz="0" w:space="0" w:color="auto"/>
              </w:divBdr>
              <w:divsChild>
                <w:div w:id="321812456">
                  <w:marLeft w:val="0"/>
                  <w:marRight w:val="0"/>
                  <w:marTop w:val="0"/>
                  <w:marBottom w:val="0"/>
                  <w:divBdr>
                    <w:top w:val="none" w:sz="0" w:space="0" w:color="auto"/>
                    <w:left w:val="none" w:sz="0" w:space="0" w:color="auto"/>
                    <w:bottom w:val="none" w:sz="0" w:space="0" w:color="auto"/>
                    <w:right w:val="none" w:sz="0" w:space="0" w:color="auto"/>
                  </w:divBdr>
                  <w:divsChild>
                    <w:div w:id="1135221105">
                      <w:marLeft w:val="0"/>
                      <w:marRight w:val="0"/>
                      <w:marTop w:val="0"/>
                      <w:marBottom w:val="0"/>
                      <w:divBdr>
                        <w:top w:val="none" w:sz="0" w:space="0" w:color="auto"/>
                        <w:left w:val="none" w:sz="0" w:space="0" w:color="auto"/>
                        <w:bottom w:val="none" w:sz="0" w:space="0" w:color="auto"/>
                        <w:right w:val="none" w:sz="0" w:space="0" w:color="auto"/>
                      </w:divBdr>
                      <w:divsChild>
                        <w:div w:id="1729454195">
                          <w:marLeft w:val="0"/>
                          <w:marRight w:val="0"/>
                          <w:marTop w:val="0"/>
                          <w:marBottom w:val="0"/>
                          <w:divBdr>
                            <w:top w:val="none" w:sz="0" w:space="0" w:color="auto"/>
                            <w:left w:val="none" w:sz="0" w:space="0" w:color="auto"/>
                            <w:bottom w:val="none" w:sz="0" w:space="0" w:color="auto"/>
                            <w:right w:val="none" w:sz="0" w:space="0" w:color="auto"/>
                          </w:divBdr>
                          <w:divsChild>
                            <w:div w:id="1831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81316">
      <w:bodyDiv w:val="1"/>
      <w:marLeft w:val="0"/>
      <w:marRight w:val="0"/>
      <w:marTop w:val="0"/>
      <w:marBottom w:val="0"/>
      <w:divBdr>
        <w:top w:val="none" w:sz="0" w:space="0" w:color="auto"/>
        <w:left w:val="none" w:sz="0" w:space="0" w:color="auto"/>
        <w:bottom w:val="none" w:sz="0" w:space="0" w:color="auto"/>
        <w:right w:val="none" w:sz="0" w:space="0" w:color="auto"/>
      </w:divBdr>
    </w:div>
    <w:div w:id="1625426326">
      <w:bodyDiv w:val="1"/>
      <w:marLeft w:val="0"/>
      <w:marRight w:val="0"/>
      <w:marTop w:val="0"/>
      <w:marBottom w:val="0"/>
      <w:divBdr>
        <w:top w:val="none" w:sz="0" w:space="0" w:color="auto"/>
        <w:left w:val="none" w:sz="0" w:space="0" w:color="auto"/>
        <w:bottom w:val="none" w:sz="0" w:space="0" w:color="auto"/>
        <w:right w:val="none" w:sz="0" w:space="0" w:color="auto"/>
      </w:divBdr>
    </w:div>
    <w:div w:id="1630673012">
      <w:bodyDiv w:val="1"/>
      <w:marLeft w:val="0"/>
      <w:marRight w:val="0"/>
      <w:marTop w:val="0"/>
      <w:marBottom w:val="0"/>
      <w:divBdr>
        <w:top w:val="none" w:sz="0" w:space="0" w:color="auto"/>
        <w:left w:val="none" w:sz="0" w:space="0" w:color="auto"/>
        <w:bottom w:val="none" w:sz="0" w:space="0" w:color="auto"/>
        <w:right w:val="none" w:sz="0" w:space="0" w:color="auto"/>
      </w:divBdr>
    </w:div>
    <w:div w:id="1635332068">
      <w:bodyDiv w:val="1"/>
      <w:marLeft w:val="0"/>
      <w:marRight w:val="0"/>
      <w:marTop w:val="0"/>
      <w:marBottom w:val="0"/>
      <w:divBdr>
        <w:top w:val="none" w:sz="0" w:space="0" w:color="auto"/>
        <w:left w:val="none" w:sz="0" w:space="0" w:color="auto"/>
        <w:bottom w:val="none" w:sz="0" w:space="0" w:color="auto"/>
        <w:right w:val="none" w:sz="0" w:space="0" w:color="auto"/>
      </w:divBdr>
    </w:div>
    <w:div w:id="1647665694">
      <w:bodyDiv w:val="1"/>
      <w:marLeft w:val="0"/>
      <w:marRight w:val="0"/>
      <w:marTop w:val="0"/>
      <w:marBottom w:val="0"/>
      <w:divBdr>
        <w:top w:val="none" w:sz="0" w:space="0" w:color="auto"/>
        <w:left w:val="none" w:sz="0" w:space="0" w:color="auto"/>
        <w:bottom w:val="none" w:sz="0" w:space="0" w:color="auto"/>
        <w:right w:val="none" w:sz="0" w:space="0" w:color="auto"/>
      </w:divBdr>
    </w:div>
    <w:div w:id="1651324796">
      <w:bodyDiv w:val="1"/>
      <w:marLeft w:val="0"/>
      <w:marRight w:val="0"/>
      <w:marTop w:val="0"/>
      <w:marBottom w:val="0"/>
      <w:divBdr>
        <w:top w:val="none" w:sz="0" w:space="0" w:color="auto"/>
        <w:left w:val="none" w:sz="0" w:space="0" w:color="auto"/>
        <w:bottom w:val="none" w:sz="0" w:space="0" w:color="auto"/>
        <w:right w:val="none" w:sz="0" w:space="0" w:color="auto"/>
      </w:divBdr>
    </w:div>
    <w:div w:id="1658076457">
      <w:bodyDiv w:val="1"/>
      <w:marLeft w:val="0"/>
      <w:marRight w:val="0"/>
      <w:marTop w:val="0"/>
      <w:marBottom w:val="0"/>
      <w:divBdr>
        <w:top w:val="none" w:sz="0" w:space="0" w:color="auto"/>
        <w:left w:val="none" w:sz="0" w:space="0" w:color="auto"/>
        <w:bottom w:val="none" w:sz="0" w:space="0" w:color="auto"/>
        <w:right w:val="none" w:sz="0" w:space="0" w:color="auto"/>
      </w:divBdr>
    </w:div>
    <w:div w:id="1662267373">
      <w:bodyDiv w:val="1"/>
      <w:marLeft w:val="0"/>
      <w:marRight w:val="0"/>
      <w:marTop w:val="0"/>
      <w:marBottom w:val="0"/>
      <w:divBdr>
        <w:top w:val="none" w:sz="0" w:space="0" w:color="auto"/>
        <w:left w:val="none" w:sz="0" w:space="0" w:color="auto"/>
        <w:bottom w:val="none" w:sz="0" w:space="0" w:color="auto"/>
        <w:right w:val="none" w:sz="0" w:space="0" w:color="auto"/>
      </w:divBdr>
    </w:div>
    <w:div w:id="1670599235">
      <w:bodyDiv w:val="1"/>
      <w:marLeft w:val="0"/>
      <w:marRight w:val="0"/>
      <w:marTop w:val="0"/>
      <w:marBottom w:val="0"/>
      <w:divBdr>
        <w:top w:val="none" w:sz="0" w:space="0" w:color="auto"/>
        <w:left w:val="none" w:sz="0" w:space="0" w:color="auto"/>
        <w:bottom w:val="none" w:sz="0" w:space="0" w:color="auto"/>
        <w:right w:val="none" w:sz="0" w:space="0" w:color="auto"/>
      </w:divBdr>
    </w:div>
    <w:div w:id="1675918390">
      <w:bodyDiv w:val="1"/>
      <w:marLeft w:val="0"/>
      <w:marRight w:val="0"/>
      <w:marTop w:val="0"/>
      <w:marBottom w:val="0"/>
      <w:divBdr>
        <w:top w:val="none" w:sz="0" w:space="0" w:color="auto"/>
        <w:left w:val="none" w:sz="0" w:space="0" w:color="auto"/>
        <w:bottom w:val="none" w:sz="0" w:space="0" w:color="auto"/>
        <w:right w:val="none" w:sz="0" w:space="0" w:color="auto"/>
      </w:divBdr>
    </w:div>
    <w:div w:id="1676570444">
      <w:bodyDiv w:val="1"/>
      <w:marLeft w:val="0"/>
      <w:marRight w:val="0"/>
      <w:marTop w:val="0"/>
      <w:marBottom w:val="0"/>
      <w:divBdr>
        <w:top w:val="none" w:sz="0" w:space="0" w:color="auto"/>
        <w:left w:val="none" w:sz="0" w:space="0" w:color="auto"/>
        <w:bottom w:val="none" w:sz="0" w:space="0" w:color="auto"/>
        <w:right w:val="none" w:sz="0" w:space="0" w:color="auto"/>
      </w:divBdr>
    </w:div>
    <w:div w:id="1686397760">
      <w:bodyDiv w:val="1"/>
      <w:marLeft w:val="0"/>
      <w:marRight w:val="0"/>
      <w:marTop w:val="0"/>
      <w:marBottom w:val="0"/>
      <w:divBdr>
        <w:top w:val="none" w:sz="0" w:space="0" w:color="auto"/>
        <w:left w:val="none" w:sz="0" w:space="0" w:color="auto"/>
        <w:bottom w:val="none" w:sz="0" w:space="0" w:color="auto"/>
        <w:right w:val="none" w:sz="0" w:space="0" w:color="auto"/>
      </w:divBdr>
    </w:div>
    <w:div w:id="1686861441">
      <w:bodyDiv w:val="1"/>
      <w:marLeft w:val="0"/>
      <w:marRight w:val="0"/>
      <w:marTop w:val="0"/>
      <w:marBottom w:val="0"/>
      <w:divBdr>
        <w:top w:val="none" w:sz="0" w:space="0" w:color="auto"/>
        <w:left w:val="none" w:sz="0" w:space="0" w:color="auto"/>
        <w:bottom w:val="none" w:sz="0" w:space="0" w:color="auto"/>
        <w:right w:val="none" w:sz="0" w:space="0" w:color="auto"/>
      </w:divBdr>
    </w:div>
    <w:div w:id="1691450719">
      <w:bodyDiv w:val="1"/>
      <w:marLeft w:val="0"/>
      <w:marRight w:val="0"/>
      <w:marTop w:val="0"/>
      <w:marBottom w:val="0"/>
      <w:divBdr>
        <w:top w:val="none" w:sz="0" w:space="0" w:color="auto"/>
        <w:left w:val="none" w:sz="0" w:space="0" w:color="auto"/>
        <w:bottom w:val="none" w:sz="0" w:space="0" w:color="auto"/>
        <w:right w:val="none" w:sz="0" w:space="0" w:color="auto"/>
      </w:divBdr>
    </w:div>
    <w:div w:id="1696493430">
      <w:bodyDiv w:val="1"/>
      <w:marLeft w:val="0"/>
      <w:marRight w:val="0"/>
      <w:marTop w:val="0"/>
      <w:marBottom w:val="0"/>
      <w:divBdr>
        <w:top w:val="none" w:sz="0" w:space="0" w:color="auto"/>
        <w:left w:val="none" w:sz="0" w:space="0" w:color="auto"/>
        <w:bottom w:val="none" w:sz="0" w:space="0" w:color="auto"/>
        <w:right w:val="none" w:sz="0" w:space="0" w:color="auto"/>
      </w:divBdr>
    </w:div>
    <w:div w:id="1700350981">
      <w:bodyDiv w:val="1"/>
      <w:marLeft w:val="0"/>
      <w:marRight w:val="0"/>
      <w:marTop w:val="0"/>
      <w:marBottom w:val="0"/>
      <w:divBdr>
        <w:top w:val="none" w:sz="0" w:space="0" w:color="auto"/>
        <w:left w:val="none" w:sz="0" w:space="0" w:color="auto"/>
        <w:bottom w:val="none" w:sz="0" w:space="0" w:color="auto"/>
        <w:right w:val="none" w:sz="0" w:space="0" w:color="auto"/>
      </w:divBdr>
    </w:div>
    <w:div w:id="1701130719">
      <w:bodyDiv w:val="1"/>
      <w:marLeft w:val="0"/>
      <w:marRight w:val="0"/>
      <w:marTop w:val="0"/>
      <w:marBottom w:val="0"/>
      <w:divBdr>
        <w:top w:val="none" w:sz="0" w:space="0" w:color="auto"/>
        <w:left w:val="none" w:sz="0" w:space="0" w:color="auto"/>
        <w:bottom w:val="none" w:sz="0" w:space="0" w:color="auto"/>
        <w:right w:val="none" w:sz="0" w:space="0" w:color="auto"/>
      </w:divBdr>
    </w:div>
    <w:div w:id="1706102966">
      <w:bodyDiv w:val="1"/>
      <w:marLeft w:val="0"/>
      <w:marRight w:val="0"/>
      <w:marTop w:val="0"/>
      <w:marBottom w:val="0"/>
      <w:divBdr>
        <w:top w:val="none" w:sz="0" w:space="0" w:color="auto"/>
        <w:left w:val="none" w:sz="0" w:space="0" w:color="auto"/>
        <w:bottom w:val="none" w:sz="0" w:space="0" w:color="auto"/>
        <w:right w:val="none" w:sz="0" w:space="0" w:color="auto"/>
      </w:divBdr>
    </w:div>
    <w:div w:id="1722243735">
      <w:bodyDiv w:val="1"/>
      <w:marLeft w:val="0"/>
      <w:marRight w:val="0"/>
      <w:marTop w:val="0"/>
      <w:marBottom w:val="0"/>
      <w:divBdr>
        <w:top w:val="none" w:sz="0" w:space="0" w:color="auto"/>
        <w:left w:val="none" w:sz="0" w:space="0" w:color="auto"/>
        <w:bottom w:val="none" w:sz="0" w:space="0" w:color="auto"/>
        <w:right w:val="none" w:sz="0" w:space="0" w:color="auto"/>
      </w:divBdr>
    </w:div>
    <w:div w:id="1728215790">
      <w:bodyDiv w:val="1"/>
      <w:marLeft w:val="0"/>
      <w:marRight w:val="0"/>
      <w:marTop w:val="0"/>
      <w:marBottom w:val="0"/>
      <w:divBdr>
        <w:top w:val="none" w:sz="0" w:space="0" w:color="auto"/>
        <w:left w:val="none" w:sz="0" w:space="0" w:color="auto"/>
        <w:bottom w:val="none" w:sz="0" w:space="0" w:color="auto"/>
        <w:right w:val="none" w:sz="0" w:space="0" w:color="auto"/>
      </w:divBdr>
    </w:div>
    <w:div w:id="1741446256">
      <w:bodyDiv w:val="1"/>
      <w:marLeft w:val="0"/>
      <w:marRight w:val="0"/>
      <w:marTop w:val="0"/>
      <w:marBottom w:val="0"/>
      <w:divBdr>
        <w:top w:val="none" w:sz="0" w:space="0" w:color="auto"/>
        <w:left w:val="none" w:sz="0" w:space="0" w:color="auto"/>
        <w:bottom w:val="none" w:sz="0" w:space="0" w:color="auto"/>
        <w:right w:val="none" w:sz="0" w:space="0" w:color="auto"/>
      </w:divBdr>
    </w:div>
    <w:div w:id="1741899268">
      <w:bodyDiv w:val="1"/>
      <w:marLeft w:val="0"/>
      <w:marRight w:val="0"/>
      <w:marTop w:val="0"/>
      <w:marBottom w:val="0"/>
      <w:divBdr>
        <w:top w:val="none" w:sz="0" w:space="0" w:color="auto"/>
        <w:left w:val="none" w:sz="0" w:space="0" w:color="auto"/>
        <w:bottom w:val="none" w:sz="0" w:space="0" w:color="auto"/>
        <w:right w:val="none" w:sz="0" w:space="0" w:color="auto"/>
      </w:divBdr>
    </w:div>
    <w:div w:id="1752388956">
      <w:bodyDiv w:val="1"/>
      <w:marLeft w:val="0"/>
      <w:marRight w:val="0"/>
      <w:marTop w:val="0"/>
      <w:marBottom w:val="0"/>
      <w:divBdr>
        <w:top w:val="none" w:sz="0" w:space="0" w:color="auto"/>
        <w:left w:val="none" w:sz="0" w:space="0" w:color="auto"/>
        <w:bottom w:val="none" w:sz="0" w:space="0" w:color="auto"/>
        <w:right w:val="none" w:sz="0" w:space="0" w:color="auto"/>
      </w:divBdr>
    </w:div>
    <w:div w:id="1756780542">
      <w:bodyDiv w:val="1"/>
      <w:marLeft w:val="0"/>
      <w:marRight w:val="0"/>
      <w:marTop w:val="0"/>
      <w:marBottom w:val="0"/>
      <w:divBdr>
        <w:top w:val="none" w:sz="0" w:space="0" w:color="auto"/>
        <w:left w:val="none" w:sz="0" w:space="0" w:color="auto"/>
        <w:bottom w:val="none" w:sz="0" w:space="0" w:color="auto"/>
        <w:right w:val="none" w:sz="0" w:space="0" w:color="auto"/>
      </w:divBdr>
    </w:div>
    <w:div w:id="1759011110">
      <w:bodyDiv w:val="1"/>
      <w:marLeft w:val="0"/>
      <w:marRight w:val="0"/>
      <w:marTop w:val="0"/>
      <w:marBottom w:val="0"/>
      <w:divBdr>
        <w:top w:val="none" w:sz="0" w:space="0" w:color="auto"/>
        <w:left w:val="none" w:sz="0" w:space="0" w:color="auto"/>
        <w:bottom w:val="none" w:sz="0" w:space="0" w:color="auto"/>
        <w:right w:val="none" w:sz="0" w:space="0" w:color="auto"/>
      </w:divBdr>
    </w:div>
    <w:div w:id="1765606703">
      <w:bodyDiv w:val="1"/>
      <w:marLeft w:val="0"/>
      <w:marRight w:val="0"/>
      <w:marTop w:val="0"/>
      <w:marBottom w:val="0"/>
      <w:divBdr>
        <w:top w:val="none" w:sz="0" w:space="0" w:color="auto"/>
        <w:left w:val="none" w:sz="0" w:space="0" w:color="auto"/>
        <w:bottom w:val="none" w:sz="0" w:space="0" w:color="auto"/>
        <w:right w:val="none" w:sz="0" w:space="0" w:color="auto"/>
      </w:divBdr>
    </w:div>
    <w:div w:id="1769427822">
      <w:bodyDiv w:val="1"/>
      <w:marLeft w:val="0"/>
      <w:marRight w:val="0"/>
      <w:marTop w:val="0"/>
      <w:marBottom w:val="0"/>
      <w:divBdr>
        <w:top w:val="none" w:sz="0" w:space="0" w:color="auto"/>
        <w:left w:val="none" w:sz="0" w:space="0" w:color="auto"/>
        <w:bottom w:val="none" w:sz="0" w:space="0" w:color="auto"/>
        <w:right w:val="none" w:sz="0" w:space="0" w:color="auto"/>
      </w:divBdr>
    </w:div>
    <w:div w:id="1782383419">
      <w:bodyDiv w:val="1"/>
      <w:marLeft w:val="0"/>
      <w:marRight w:val="0"/>
      <w:marTop w:val="0"/>
      <w:marBottom w:val="0"/>
      <w:divBdr>
        <w:top w:val="none" w:sz="0" w:space="0" w:color="auto"/>
        <w:left w:val="none" w:sz="0" w:space="0" w:color="auto"/>
        <w:bottom w:val="none" w:sz="0" w:space="0" w:color="auto"/>
        <w:right w:val="none" w:sz="0" w:space="0" w:color="auto"/>
      </w:divBdr>
    </w:div>
    <w:div w:id="1789665298">
      <w:bodyDiv w:val="1"/>
      <w:marLeft w:val="0"/>
      <w:marRight w:val="0"/>
      <w:marTop w:val="0"/>
      <w:marBottom w:val="0"/>
      <w:divBdr>
        <w:top w:val="none" w:sz="0" w:space="0" w:color="auto"/>
        <w:left w:val="none" w:sz="0" w:space="0" w:color="auto"/>
        <w:bottom w:val="none" w:sz="0" w:space="0" w:color="auto"/>
        <w:right w:val="none" w:sz="0" w:space="0" w:color="auto"/>
      </w:divBdr>
    </w:div>
    <w:div w:id="1789856995">
      <w:bodyDiv w:val="1"/>
      <w:marLeft w:val="0"/>
      <w:marRight w:val="0"/>
      <w:marTop w:val="0"/>
      <w:marBottom w:val="0"/>
      <w:divBdr>
        <w:top w:val="none" w:sz="0" w:space="0" w:color="auto"/>
        <w:left w:val="none" w:sz="0" w:space="0" w:color="auto"/>
        <w:bottom w:val="none" w:sz="0" w:space="0" w:color="auto"/>
        <w:right w:val="none" w:sz="0" w:space="0" w:color="auto"/>
      </w:divBdr>
    </w:div>
    <w:div w:id="1794906662">
      <w:bodyDiv w:val="1"/>
      <w:marLeft w:val="0"/>
      <w:marRight w:val="0"/>
      <w:marTop w:val="0"/>
      <w:marBottom w:val="0"/>
      <w:divBdr>
        <w:top w:val="none" w:sz="0" w:space="0" w:color="auto"/>
        <w:left w:val="none" w:sz="0" w:space="0" w:color="auto"/>
        <w:bottom w:val="none" w:sz="0" w:space="0" w:color="auto"/>
        <w:right w:val="none" w:sz="0" w:space="0" w:color="auto"/>
      </w:divBdr>
    </w:div>
    <w:div w:id="1801220996">
      <w:bodyDiv w:val="1"/>
      <w:marLeft w:val="0"/>
      <w:marRight w:val="0"/>
      <w:marTop w:val="0"/>
      <w:marBottom w:val="0"/>
      <w:divBdr>
        <w:top w:val="none" w:sz="0" w:space="0" w:color="auto"/>
        <w:left w:val="none" w:sz="0" w:space="0" w:color="auto"/>
        <w:bottom w:val="none" w:sz="0" w:space="0" w:color="auto"/>
        <w:right w:val="none" w:sz="0" w:space="0" w:color="auto"/>
      </w:divBdr>
    </w:div>
    <w:div w:id="1811358588">
      <w:bodyDiv w:val="1"/>
      <w:marLeft w:val="0"/>
      <w:marRight w:val="0"/>
      <w:marTop w:val="0"/>
      <w:marBottom w:val="0"/>
      <w:divBdr>
        <w:top w:val="none" w:sz="0" w:space="0" w:color="auto"/>
        <w:left w:val="none" w:sz="0" w:space="0" w:color="auto"/>
        <w:bottom w:val="none" w:sz="0" w:space="0" w:color="auto"/>
        <w:right w:val="none" w:sz="0" w:space="0" w:color="auto"/>
      </w:divBdr>
    </w:div>
    <w:div w:id="1835293864">
      <w:bodyDiv w:val="1"/>
      <w:marLeft w:val="0"/>
      <w:marRight w:val="0"/>
      <w:marTop w:val="0"/>
      <w:marBottom w:val="0"/>
      <w:divBdr>
        <w:top w:val="none" w:sz="0" w:space="0" w:color="auto"/>
        <w:left w:val="none" w:sz="0" w:space="0" w:color="auto"/>
        <w:bottom w:val="none" w:sz="0" w:space="0" w:color="auto"/>
        <w:right w:val="none" w:sz="0" w:space="0" w:color="auto"/>
      </w:divBdr>
    </w:div>
    <w:div w:id="1842810877">
      <w:bodyDiv w:val="1"/>
      <w:marLeft w:val="0"/>
      <w:marRight w:val="0"/>
      <w:marTop w:val="0"/>
      <w:marBottom w:val="0"/>
      <w:divBdr>
        <w:top w:val="none" w:sz="0" w:space="0" w:color="auto"/>
        <w:left w:val="none" w:sz="0" w:space="0" w:color="auto"/>
        <w:bottom w:val="none" w:sz="0" w:space="0" w:color="auto"/>
        <w:right w:val="none" w:sz="0" w:space="0" w:color="auto"/>
      </w:divBdr>
    </w:div>
    <w:div w:id="1849175912">
      <w:bodyDiv w:val="1"/>
      <w:marLeft w:val="0"/>
      <w:marRight w:val="0"/>
      <w:marTop w:val="0"/>
      <w:marBottom w:val="0"/>
      <w:divBdr>
        <w:top w:val="none" w:sz="0" w:space="0" w:color="auto"/>
        <w:left w:val="none" w:sz="0" w:space="0" w:color="auto"/>
        <w:bottom w:val="none" w:sz="0" w:space="0" w:color="auto"/>
        <w:right w:val="none" w:sz="0" w:space="0" w:color="auto"/>
      </w:divBdr>
    </w:div>
    <w:div w:id="1851992944">
      <w:bodyDiv w:val="1"/>
      <w:marLeft w:val="0"/>
      <w:marRight w:val="0"/>
      <w:marTop w:val="0"/>
      <w:marBottom w:val="0"/>
      <w:divBdr>
        <w:top w:val="none" w:sz="0" w:space="0" w:color="auto"/>
        <w:left w:val="none" w:sz="0" w:space="0" w:color="auto"/>
        <w:bottom w:val="none" w:sz="0" w:space="0" w:color="auto"/>
        <w:right w:val="none" w:sz="0" w:space="0" w:color="auto"/>
      </w:divBdr>
    </w:div>
    <w:div w:id="1860048446">
      <w:bodyDiv w:val="1"/>
      <w:marLeft w:val="0"/>
      <w:marRight w:val="0"/>
      <w:marTop w:val="0"/>
      <w:marBottom w:val="0"/>
      <w:divBdr>
        <w:top w:val="none" w:sz="0" w:space="0" w:color="auto"/>
        <w:left w:val="none" w:sz="0" w:space="0" w:color="auto"/>
        <w:bottom w:val="none" w:sz="0" w:space="0" w:color="auto"/>
        <w:right w:val="none" w:sz="0" w:space="0" w:color="auto"/>
      </w:divBdr>
    </w:div>
    <w:div w:id="1863083104">
      <w:bodyDiv w:val="1"/>
      <w:marLeft w:val="0"/>
      <w:marRight w:val="0"/>
      <w:marTop w:val="0"/>
      <w:marBottom w:val="0"/>
      <w:divBdr>
        <w:top w:val="none" w:sz="0" w:space="0" w:color="auto"/>
        <w:left w:val="none" w:sz="0" w:space="0" w:color="auto"/>
        <w:bottom w:val="none" w:sz="0" w:space="0" w:color="auto"/>
        <w:right w:val="none" w:sz="0" w:space="0" w:color="auto"/>
      </w:divBdr>
    </w:div>
    <w:div w:id="1863203554">
      <w:bodyDiv w:val="1"/>
      <w:marLeft w:val="0"/>
      <w:marRight w:val="0"/>
      <w:marTop w:val="0"/>
      <w:marBottom w:val="0"/>
      <w:divBdr>
        <w:top w:val="none" w:sz="0" w:space="0" w:color="auto"/>
        <w:left w:val="none" w:sz="0" w:space="0" w:color="auto"/>
        <w:bottom w:val="none" w:sz="0" w:space="0" w:color="auto"/>
        <w:right w:val="none" w:sz="0" w:space="0" w:color="auto"/>
      </w:divBdr>
    </w:div>
    <w:div w:id="1880391302">
      <w:bodyDiv w:val="1"/>
      <w:marLeft w:val="0"/>
      <w:marRight w:val="0"/>
      <w:marTop w:val="0"/>
      <w:marBottom w:val="0"/>
      <w:divBdr>
        <w:top w:val="none" w:sz="0" w:space="0" w:color="auto"/>
        <w:left w:val="none" w:sz="0" w:space="0" w:color="auto"/>
        <w:bottom w:val="none" w:sz="0" w:space="0" w:color="auto"/>
        <w:right w:val="none" w:sz="0" w:space="0" w:color="auto"/>
      </w:divBdr>
    </w:div>
    <w:div w:id="1883512792">
      <w:bodyDiv w:val="1"/>
      <w:marLeft w:val="0"/>
      <w:marRight w:val="0"/>
      <w:marTop w:val="0"/>
      <w:marBottom w:val="0"/>
      <w:divBdr>
        <w:top w:val="none" w:sz="0" w:space="0" w:color="auto"/>
        <w:left w:val="none" w:sz="0" w:space="0" w:color="auto"/>
        <w:bottom w:val="none" w:sz="0" w:space="0" w:color="auto"/>
        <w:right w:val="none" w:sz="0" w:space="0" w:color="auto"/>
      </w:divBdr>
    </w:div>
    <w:div w:id="1885210185">
      <w:bodyDiv w:val="1"/>
      <w:marLeft w:val="0"/>
      <w:marRight w:val="0"/>
      <w:marTop w:val="0"/>
      <w:marBottom w:val="0"/>
      <w:divBdr>
        <w:top w:val="none" w:sz="0" w:space="0" w:color="auto"/>
        <w:left w:val="none" w:sz="0" w:space="0" w:color="auto"/>
        <w:bottom w:val="none" w:sz="0" w:space="0" w:color="auto"/>
        <w:right w:val="none" w:sz="0" w:space="0" w:color="auto"/>
      </w:divBdr>
    </w:div>
    <w:div w:id="1886674534">
      <w:bodyDiv w:val="1"/>
      <w:marLeft w:val="0"/>
      <w:marRight w:val="0"/>
      <w:marTop w:val="0"/>
      <w:marBottom w:val="0"/>
      <w:divBdr>
        <w:top w:val="none" w:sz="0" w:space="0" w:color="auto"/>
        <w:left w:val="none" w:sz="0" w:space="0" w:color="auto"/>
        <w:bottom w:val="none" w:sz="0" w:space="0" w:color="auto"/>
        <w:right w:val="none" w:sz="0" w:space="0" w:color="auto"/>
      </w:divBdr>
    </w:div>
    <w:div w:id="1893806582">
      <w:bodyDiv w:val="1"/>
      <w:marLeft w:val="0"/>
      <w:marRight w:val="0"/>
      <w:marTop w:val="0"/>
      <w:marBottom w:val="0"/>
      <w:divBdr>
        <w:top w:val="none" w:sz="0" w:space="0" w:color="auto"/>
        <w:left w:val="none" w:sz="0" w:space="0" w:color="auto"/>
        <w:bottom w:val="none" w:sz="0" w:space="0" w:color="auto"/>
        <w:right w:val="none" w:sz="0" w:space="0" w:color="auto"/>
      </w:divBdr>
    </w:div>
    <w:div w:id="1908421408">
      <w:bodyDiv w:val="1"/>
      <w:marLeft w:val="0"/>
      <w:marRight w:val="0"/>
      <w:marTop w:val="0"/>
      <w:marBottom w:val="0"/>
      <w:divBdr>
        <w:top w:val="none" w:sz="0" w:space="0" w:color="auto"/>
        <w:left w:val="none" w:sz="0" w:space="0" w:color="auto"/>
        <w:bottom w:val="none" w:sz="0" w:space="0" w:color="auto"/>
        <w:right w:val="none" w:sz="0" w:space="0" w:color="auto"/>
      </w:divBdr>
    </w:div>
    <w:div w:id="1908493055">
      <w:bodyDiv w:val="1"/>
      <w:marLeft w:val="0"/>
      <w:marRight w:val="0"/>
      <w:marTop w:val="0"/>
      <w:marBottom w:val="0"/>
      <w:divBdr>
        <w:top w:val="none" w:sz="0" w:space="0" w:color="auto"/>
        <w:left w:val="none" w:sz="0" w:space="0" w:color="auto"/>
        <w:bottom w:val="none" w:sz="0" w:space="0" w:color="auto"/>
        <w:right w:val="none" w:sz="0" w:space="0" w:color="auto"/>
      </w:divBdr>
    </w:div>
    <w:div w:id="1910727487">
      <w:bodyDiv w:val="1"/>
      <w:marLeft w:val="0"/>
      <w:marRight w:val="0"/>
      <w:marTop w:val="0"/>
      <w:marBottom w:val="0"/>
      <w:divBdr>
        <w:top w:val="none" w:sz="0" w:space="0" w:color="auto"/>
        <w:left w:val="none" w:sz="0" w:space="0" w:color="auto"/>
        <w:bottom w:val="none" w:sz="0" w:space="0" w:color="auto"/>
        <w:right w:val="none" w:sz="0" w:space="0" w:color="auto"/>
      </w:divBdr>
    </w:div>
    <w:div w:id="1913617852">
      <w:bodyDiv w:val="1"/>
      <w:marLeft w:val="0"/>
      <w:marRight w:val="0"/>
      <w:marTop w:val="0"/>
      <w:marBottom w:val="0"/>
      <w:divBdr>
        <w:top w:val="none" w:sz="0" w:space="0" w:color="auto"/>
        <w:left w:val="none" w:sz="0" w:space="0" w:color="auto"/>
        <w:bottom w:val="none" w:sz="0" w:space="0" w:color="auto"/>
        <w:right w:val="none" w:sz="0" w:space="0" w:color="auto"/>
      </w:divBdr>
    </w:div>
    <w:div w:id="1919170300">
      <w:bodyDiv w:val="1"/>
      <w:marLeft w:val="0"/>
      <w:marRight w:val="0"/>
      <w:marTop w:val="0"/>
      <w:marBottom w:val="0"/>
      <w:divBdr>
        <w:top w:val="none" w:sz="0" w:space="0" w:color="auto"/>
        <w:left w:val="none" w:sz="0" w:space="0" w:color="auto"/>
        <w:bottom w:val="none" w:sz="0" w:space="0" w:color="auto"/>
        <w:right w:val="none" w:sz="0" w:space="0" w:color="auto"/>
      </w:divBdr>
    </w:div>
    <w:div w:id="1929582850">
      <w:bodyDiv w:val="1"/>
      <w:marLeft w:val="0"/>
      <w:marRight w:val="0"/>
      <w:marTop w:val="0"/>
      <w:marBottom w:val="0"/>
      <w:divBdr>
        <w:top w:val="none" w:sz="0" w:space="0" w:color="auto"/>
        <w:left w:val="none" w:sz="0" w:space="0" w:color="auto"/>
        <w:bottom w:val="none" w:sz="0" w:space="0" w:color="auto"/>
        <w:right w:val="none" w:sz="0" w:space="0" w:color="auto"/>
      </w:divBdr>
    </w:div>
    <w:div w:id="1933735474">
      <w:bodyDiv w:val="1"/>
      <w:marLeft w:val="0"/>
      <w:marRight w:val="0"/>
      <w:marTop w:val="0"/>
      <w:marBottom w:val="0"/>
      <w:divBdr>
        <w:top w:val="none" w:sz="0" w:space="0" w:color="auto"/>
        <w:left w:val="none" w:sz="0" w:space="0" w:color="auto"/>
        <w:bottom w:val="none" w:sz="0" w:space="0" w:color="auto"/>
        <w:right w:val="none" w:sz="0" w:space="0" w:color="auto"/>
      </w:divBdr>
    </w:div>
    <w:div w:id="1936012889">
      <w:bodyDiv w:val="1"/>
      <w:marLeft w:val="0"/>
      <w:marRight w:val="0"/>
      <w:marTop w:val="0"/>
      <w:marBottom w:val="0"/>
      <w:divBdr>
        <w:top w:val="none" w:sz="0" w:space="0" w:color="auto"/>
        <w:left w:val="none" w:sz="0" w:space="0" w:color="auto"/>
        <w:bottom w:val="none" w:sz="0" w:space="0" w:color="auto"/>
        <w:right w:val="none" w:sz="0" w:space="0" w:color="auto"/>
      </w:divBdr>
    </w:div>
    <w:div w:id="1942495493">
      <w:bodyDiv w:val="1"/>
      <w:marLeft w:val="0"/>
      <w:marRight w:val="0"/>
      <w:marTop w:val="0"/>
      <w:marBottom w:val="0"/>
      <w:divBdr>
        <w:top w:val="none" w:sz="0" w:space="0" w:color="auto"/>
        <w:left w:val="none" w:sz="0" w:space="0" w:color="auto"/>
        <w:bottom w:val="none" w:sz="0" w:space="0" w:color="auto"/>
        <w:right w:val="none" w:sz="0" w:space="0" w:color="auto"/>
      </w:divBdr>
      <w:divsChild>
        <w:div w:id="9226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36380">
              <w:marLeft w:val="0"/>
              <w:marRight w:val="0"/>
              <w:marTop w:val="0"/>
              <w:marBottom w:val="0"/>
              <w:divBdr>
                <w:top w:val="none" w:sz="0" w:space="0" w:color="auto"/>
                <w:left w:val="none" w:sz="0" w:space="0" w:color="auto"/>
                <w:bottom w:val="none" w:sz="0" w:space="0" w:color="auto"/>
                <w:right w:val="none" w:sz="0" w:space="0" w:color="auto"/>
              </w:divBdr>
              <w:divsChild>
                <w:div w:id="1876456656">
                  <w:marLeft w:val="0"/>
                  <w:marRight w:val="0"/>
                  <w:marTop w:val="0"/>
                  <w:marBottom w:val="0"/>
                  <w:divBdr>
                    <w:top w:val="none" w:sz="0" w:space="0" w:color="auto"/>
                    <w:left w:val="none" w:sz="0" w:space="0" w:color="auto"/>
                    <w:bottom w:val="none" w:sz="0" w:space="0" w:color="auto"/>
                    <w:right w:val="none" w:sz="0" w:space="0" w:color="auto"/>
                  </w:divBdr>
                  <w:divsChild>
                    <w:div w:id="599068636">
                      <w:marLeft w:val="0"/>
                      <w:marRight w:val="0"/>
                      <w:marTop w:val="0"/>
                      <w:marBottom w:val="0"/>
                      <w:divBdr>
                        <w:top w:val="none" w:sz="0" w:space="0" w:color="auto"/>
                        <w:left w:val="none" w:sz="0" w:space="0" w:color="auto"/>
                        <w:bottom w:val="none" w:sz="0" w:space="0" w:color="auto"/>
                        <w:right w:val="none" w:sz="0" w:space="0" w:color="auto"/>
                      </w:divBdr>
                      <w:divsChild>
                        <w:div w:id="896475896">
                          <w:marLeft w:val="0"/>
                          <w:marRight w:val="0"/>
                          <w:marTop w:val="0"/>
                          <w:marBottom w:val="0"/>
                          <w:divBdr>
                            <w:top w:val="none" w:sz="0" w:space="0" w:color="auto"/>
                            <w:left w:val="none" w:sz="0" w:space="0" w:color="auto"/>
                            <w:bottom w:val="none" w:sz="0" w:space="0" w:color="auto"/>
                            <w:right w:val="none" w:sz="0" w:space="0" w:color="auto"/>
                          </w:divBdr>
                          <w:divsChild>
                            <w:div w:id="1194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7003">
      <w:bodyDiv w:val="1"/>
      <w:marLeft w:val="0"/>
      <w:marRight w:val="0"/>
      <w:marTop w:val="0"/>
      <w:marBottom w:val="0"/>
      <w:divBdr>
        <w:top w:val="none" w:sz="0" w:space="0" w:color="auto"/>
        <w:left w:val="none" w:sz="0" w:space="0" w:color="auto"/>
        <w:bottom w:val="none" w:sz="0" w:space="0" w:color="auto"/>
        <w:right w:val="none" w:sz="0" w:space="0" w:color="auto"/>
      </w:divBdr>
    </w:div>
    <w:div w:id="1951351750">
      <w:bodyDiv w:val="1"/>
      <w:marLeft w:val="0"/>
      <w:marRight w:val="0"/>
      <w:marTop w:val="0"/>
      <w:marBottom w:val="0"/>
      <w:divBdr>
        <w:top w:val="none" w:sz="0" w:space="0" w:color="auto"/>
        <w:left w:val="none" w:sz="0" w:space="0" w:color="auto"/>
        <w:bottom w:val="none" w:sz="0" w:space="0" w:color="auto"/>
        <w:right w:val="none" w:sz="0" w:space="0" w:color="auto"/>
      </w:divBdr>
    </w:div>
    <w:div w:id="1960453244">
      <w:bodyDiv w:val="1"/>
      <w:marLeft w:val="0"/>
      <w:marRight w:val="0"/>
      <w:marTop w:val="0"/>
      <w:marBottom w:val="0"/>
      <w:divBdr>
        <w:top w:val="none" w:sz="0" w:space="0" w:color="auto"/>
        <w:left w:val="none" w:sz="0" w:space="0" w:color="auto"/>
        <w:bottom w:val="none" w:sz="0" w:space="0" w:color="auto"/>
        <w:right w:val="none" w:sz="0" w:space="0" w:color="auto"/>
      </w:divBdr>
    </w:div>
    <w:div w:id="1979795519">
      <w:bodyDiv w:val="1"/>
      <w:marLeft w:val="0"/>
      <w:marRight w:val="0"/>
      <w:marTop w:val="0"/>
      <w:marBottom w:val="0"/>
      <w:divBdr>
        <w:top w:val="none" w:sz="0" w:space="0" w:color="auto"/>
        <w:left w:val="none" w:sz="0" w:space="0" w:color="auto"/>
        <w:bottom w:val="none" w:sz="0" w:space="0" w:color="auto"/>
        <w:right w:val="none" w:sz="0" w:space="0" w:color="auto"/>
      </w:divBdr>
    </w:div>
    <w:div w:id="1984582822">
      <w:bodyDiv w:val="1"/>
      <w:marLeft w:val="0"/>
      <w:marRight w:val="0"/>
      <w:marTop w:val="0"/>
      <w:marBottom w:val="0"/>
      <w:divBdr>
        <w:top w:val="none" w:sz="0" w:space="0" w:color="auto"/>
        <w:left w:val="none" w:sz="0" w:space="0" w:color="auto"/>
        <w:bottom w:val="none" w:sz="0" w:space="0" w:color="auto"/>
        <w:right w:val="none" w:sz="0" w:space="0" w:color="auto"/>
      </w:divBdr>
    </w:div>
    <w:div w:id="1988582688">
      <w:bodyDiv w:val="1"/>
      <w:marLeft w:val="0"/>
      <w:marRight w:val="0"/>
      <w:marTop w:val="0"/>
      <w:marBottom w:val="0"/>
      <w:divBdr>
        <w:top w:val="none" w:sz="0" w:space="0" w:color="auto"/>
        <w:left w:val="none" w:sz="0" w:space="0" w:color="auto"/>
        <w:bottom w:val="none" w:sz="0" w:space="0" w:color="auto"/>
        <w:right w:val="none" w:sz="0" w:space="0" w:color="auto"/>
      </w:divBdr>
    </w:div>
    <w:div w:id="1988781353">
      <w:bodyDiv w:val="1"/>
      <w:marLeft w:val="0"/>
      <w:marRight w:val="0"/>
      <w:marTop w:val="0"/>
      <w:marBottom w:val="0"/>
      <w:divBdr>
        <w:top w:val="none" w:sz="0" w:space="0" w:color="auto"/>
        <w:left w:val="none" w:sz="0" w:space="0" w:color="auto"/>
        <w:bottom w:val="none" w:sz="0" w:space="0" w:color="auto"/>
        <w:right w:val="none" w:sz="0" w:space="0" w:color="auto"/>
      </w:divBdr>
    </w:div>
    <w:div w:id="1994749104">
      <w:bodyDiv w:val="1"/>
      <w:marLeft w:val="0"/>
      <w:marRight w:val="0"/>
      <w:marTop w:val="0"/>
      <w:marBottom w:val="0"/>
      <w:divBdr>
        <w:top w:val="none" w:sz="0" w:space="0" w:color="auto"/>
        <w:left w:val="none" w:sz="0" w:space="0" w:color="auto"/>
        <w:bottom w:val="none" w:sz="0" w:space="0" w:color="auto"/>
        <w:right w:val="none" w:sz="0" w:space="0" w:color="auto"/>
      </w:divBdr>
    </w:div>
    <w:div w:id="2015648332">
      <w:bodyDiv w:val="1"/>
      <w:marLeft w:val="0"/>
      <w:marRight w:val="0"/>
      <w:marTop w:val="0"/>
      <w:marBottom w:val="0"/>
      <w:divBdr>
        <w:top w:val="none" w:sz="0" w:space="0" w:color="auto"/>
        <w:left w:val="none" w:sz="0" w:space="0" w:color="auto"/>
        <w:bottom w:val="none" w:sz="0" w:space="0" w:color="auto"/>
        <w:right w:val="none" w:sz="0" w:space="0" w:color="auto"/>
      </w:divBdr>
    </w:div>
    <w:div w:id="2026321765">
      <w:bodyDiv w:val="1"/>
      <w:marLeft w:val="0"/>
      <w:marRight w:val="0"/>
      <w:marTop w:val="0"/>
      <w:marBottom w:val="0"/>
      <w:divBdr>
        <w:top w:val="none" w:sz="0" w:space="0" w:color="auto"/>
        <w:left w:val="none" w:sz="0" w:space="0" w:color="auto"/>
        <w:bottom w:val="none" w:sz="0" w:space="0" w:color="auto"/>
        <w:right w:val="none" w:sz="0" w:space="0" w:color="auto"/>
      </w:divBdr>
    </w:div>
    <w:div w:id="2038387977">
      <w:bodyDiv w:val="1"/>
      <w:marLeft w:val="0"/>
      <w:marRight w:val="0"/>
      <w:marTop w:val="0"/>
      <w:marBottom w:val="0"/>
      <w:divBdr>
        <w:top w:val="none" w:sz="0" w:space="0" w:color="auto"/>
        <w:left w:val="none" w:sz="0" w:space="0" w:color="auto"/>
        <w:bottom w:val="none" w:sz="0" w:space="0" w:color="auto"/>
        <w:right w:val="none" w:sz="0" w:space="0" w:color="auto"/>
      </w:divBdr>
    </w:div>
    <w:div w:id="2040355417">
      <w:bodyDiv w:val="1"/>
      <w:marLeft w:val="0"/>
      <w:marRight w:val="0"/>
      <w:marTop w:val="0"/>
      <w:marBottom w:val="0"/>
      <w:divBdr>
        <w:top w:val="none" w:sz="0" w:space="0" w:color="auto"/>
        <w:left w:val="none" w:sz="0" w:space="0" w:color="auto"/>
        <w:bottom w:val="none" w:sz="0" w:space="0" w:color="auto"/>
        <w:right w:val="none" w:sz="0" w:space="0" w:color="auto"/>
      </w:divBdr>
    </w:div>
    <w:div w:id="2048068401">
      <w:bodyDiv w:val="1"/>
      <w:marLeft w:val="0"/>
      <w:marRight w:val="0"/>
      <w:marTop w:val="0"/>
      <w:marBottom w:val="0"/>
      <w:divBdr>
        <w:top w:val="none" w:sz="0" w:space="0" w:color="auto"/>
        <w:left w:val="none" w:sz="0" w:space="0" w:color="auto"/>
        <w:bottom w:val="none" w:sz="0" w:space="0" w:color="auto"/>
        <w:right w:val="none" w:sz="0" w:space="0" w:color="auto"/>
      </w:divBdr>
    </w:div>
    <w:div w:id="2064451348">
      <w:bodyDiv w:val="1"/>
      <w:marLeft w:val="0"/>
      <w:marRight w:val="0"/>
      <w:marTop w:val="0"/>
      <w:marBottom w:val="0"/>
      <w:divBdr>
        <w:top w:val="none" w:sz="0" w:space="0" w:color="auto"/>
        <w:left w:val="none" w:sz="0" w:space="0" w:color="auto"/>
        <w:bottom w:val="none" w:sz="0" w:space="0" w:color="auto"/>
        <w:right w:val="none" w:sz="0" w:space="0" w:color="auto"/>
      </w:divBdr>
    </w:div>
    <w:div w:id="2072117935">
      <w:bodyDiv w:val="1"/>
      <w:marLeft w:val="0"/>
      <w:marRight w:val="0"/>
      <w:marTop w:val="0"/>
      <w:marBottom w:val="0"/>
      <w:divBdr>
        <w:top w:val="none" w:sz="0" w:space="0" w:color="auto"/>
        <w:left w:val="none" w:sz="0" w:space="0" w:color="auto"/>
        <w:bottom w:val="none" w:sz="0" w:space="0" w:color="auto"/>
        <w:right w:val="none" w:sz="0" w:space="0" w:color="auto"/>
      </w:divBdr>
    </w:div>
    <w:div w:id="2078703386">
      <w:bodyDiv w:val="1"/>
      <w:marLeft w:val="0"/>
      <w:marRight w:val="0"/>
      <w:marTop w:val="0"/>
      <w:marBottom w:val="0"/>
      <w:divBdr>
        <w:top w:val="none" w:sz="0" w:space="0" w:color="auto"/>
        <w:left w:val="none" w:sz="0" w:space="0" w:color="auto"/>
        <w:bottom w:val="none" w:sz="0" w:space="0" w:color="auto"/>
        <w:right w:val="none" w:sz="0" w:space="0" w:color="auto"/>
      </w:divBdr>
    </w:div>
    <w:div w:id="2080512278">
      <w:bodyDiv w:val="1"/>
      <w:marLeft w:val="0"/>
      <w:marRight w:val="0"/>
      <w:marTop w:val="0"/>
      <w:marBottom w:val="0"/>
      <w:divBdr>
        <w:top w:val="none" w:sz="0" w:space="0" w:color="auto"/>
        <w:left w:val="none" w:sz="0" w:space="0" w:color="auto"/>
        <w:bottom w:val="none" w:sz="0" w:space="0" w:color="auto"/>
        <w:right w:val="none" w:sz="0" w:space="0" w:color="auto"/>
      </w:divBdr>
    </w:div>
    <w:div w:id="2090151506">
      <w:bodyDiv w:val="1"/>
      <w:marLeft w:val="0"/>
      <w:marRight w:val="0"/>
      <w:marTop w:val="0"/>
      <w:marBottom w:val="0"/>
      <w:divBdr>
        <w:top w:val="none" w:sz="0" w:space="0" w:color="auto"/>
        <w:left w:val="none" w:sz="0" w:space="0" w:color="auto"/>
        <w:bottom w:val="none" w:sz="0" w:space="0" w:color="auto"/>
        <w:right w:val="none" w:sz="0" w:space="0" w:color="auto"/>
      </w:divBdr>
    </w:div>
    <w:div w:id="2097239913">
      <w:bodyDiv w:val="1"/>
      <w:marLeft w:val="0"/>
      <w:marRight w:val="0"/>
      <w:marTop w:val="0"/>
      <w:marBottom w:val="0"/>
      <w:divBdr>
        <w:top w:val="none" w:sz="0" w:space="0" w:color="auto"/>
        <w:left w:val="none" w:sz="0" w:space="0" w:color="auto"/>
        <w:bottom w:val="none" w:sz="0" w:space="0" w:color="auto"/>
        <w:right w:val="none" w:sz="0" w:space="0" w:color="auto"/>
      </w:divBdr>
    </w:div>
    <w:div w:id="2108424470">
      <w:bodyDiv w:val="1"/>
      <w:marLeft w:val="0"/>
      <w:marRight w:val="0"/>
      <w:marTop w:val="0"/>
      <w:marBottom w:val="0"/>
      <w:divBdr>
        <w:top w:val="none" w:sz="0" w:space="0" w:color="auto"/>
        <w:left w:val="none" w:sz="0" w:space="0" w:color="auto"/>
        <w:bottom w:val="none" w:sz="0" w:space="0" w:color="auto"/>
        <w:right w:val="none" w:sz="0" w:space="0" w:color="auto"/>
      </w:divBdr>
    </w:div>
    <w:div w:id="2111464563">
      <w:bodyDiv w:val="1"/>
      <w:marLeft w:val="0"/>
      <w:marRight w:val="0"/>
      <w:marTop w:val="0"/>
      <w:marBottom w:val="0"/>
      <w:divBdr>
        <w:top w:val="none" w:sz="0" w:space="0" w:color="auto"/>
        <w:left w:val="none" w:sz="0" w:space="0" w:color="auto"/>
        <w:bottom w:val="none" w:sz="0" w:space="0" w:color="auto"/>
        <w:right w:val="none" w:sz="0" w:space="0" w:color="auto"/>
      </w:divBdr>
    </w:div>
    <w:div w:id="2120445662">
      <w:bodyDiv w:val="1"/>
      <w:marLeft w:val="0"/>
      <w:marRight w:val="0"/>
      <w:marTop w:val="0"/>
      <w:marBottom w:val="0"/>
      <w:divBdr>
        <w:top w:val="none" w:sz="0" w:space="0" w:color="auto"/>
        <w:left w:val="none" w:sz="0" w:space="0" w:color="auto"/>
        <w:bottom w:val="none" w:sz="0" w:space="0" w:color="auto"/>
        <w:right w:val="none" w:sz="0" w:space="0" w:color="auto"/>
      </w:divBdr>
    </w:div>
    <w:div w:id="2123768636">
      <w:bodyDiv w:val="1"/>
      <w:marLeft w:val="0"/>
      <w:marRight w:val="0"/>
      <w:marTop w:val="0"/>
      <w:marBottom w:val="0"/>
      <w:divBdr>
        <w:top w:val="none" w:sz="0" w:space="0" w:color="auto"/>
        <w:left w:val="none" w:sz="0" w:space="0" w:color="auto"/>
        <w:bottom w:val="none" w:sz="0" w:space="0" w:color="auto"/>
        <w:right w:val="none" w:sz="0" w:space="0" w:color="auto"/>
      </w:divBdr>
    </w:div>
    <w:div w:id="2129009477">
      <w:bodyDiv w:val="1"/>
      <w:marLeft w:val="0"/>
      <w:marRight w:val="0"/>
      <w:marTop w:val="0"/>
      <w:marBottom w:val="0"/>
      <w:divBdr>
        <w:top w:val="none" w:sz="0" w:space="0" w:color="auto"/>
        <w:left w:val="none" w:sz="0" w:space="0" w:color="auto"/>
        <w:bottom w:val="none" w:sz="0" w:space="0" w:color="auto"/>
        <w:right w:val="none" w:sz="0" w:space="0" w:color="auto"/>
      </w:divBdr>
    </w:div>
    <w:div w:id="2132553073">
      <w:bodyDiv w:val="1"/>
      <w:marLeft w:val="0"/>
      <w:marRight w:val="0"/>
      <w:marTop w:val="0"/>
      <w:marBottom w:val="0"/>
      <w:divBdr>
        <w:top w:val="none" w:sz="0" w:space="0" w:color="auto"/>
        <w:left w:val="none" w:sz="0" w:space="0" w:color="auto"/>
        <w:bottom w:val="none" w:sz="0" w:space="0" w:color="auto"/>
        <w:right w:val="none" w:sz="0" w:space="0" w:color="auto"/>
      </w:divBdr>
    </w:div>
    <w:div w:id="2135173504">
      <w:bodyDiv w:val="1"/>
      <w:marLeft w:val="0"/>
      <w:marRight w:val="0"/>
      <w:marTop w:val="0"/>
      <w:marBottom w:val="0"/>
      <w:divBdr>
        <w:top w:val="none" w:sz="0" w:space="0" w:color="auto"/>
        <w:left w:val="none" w:sz="0" w:space="0" w:color="auto"/>
        <w:bottom w:val="none" w:sz="0" w:space="0" w:color="auto"/>
        <w:right w:val="none" w:sz="0" w:space="0" w:color="auto"/>
      </w:divBdr>
    </w:div>
    <w:div w:id="21438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752816/" TargetMode="External"/><Relationship Id="rId21" Type="http://schemas.openxmlformats.org/officeDocument/2006/relationships/hyperlink" Target="https://www.ncbi.nlm.nih.gov/pmc/articles/PMC4402351/" TargetMode="External"/><Relationship Id="rId42" Type="http://schemas.openxmlformats.org/officeDocument/2006/relationships/hyperlink" Target="https://www.ncbi.nlm.nih.gov/pmc/articles/PMC5509516/" TargetMode="External"/><Relationship Id="rId47" Type="http://schemas.openxmlformats.org/officeDocument/2006/relationships/hyperlink" Target="https://insights.ovid.com/crossref?an=01273116-201703000-00003" TargetMode="External"/><Relationship Id="rId63" Type="http://schemas.openxmlformats.org/officeDocument/2006/relationships/hyperlink" Target="http://psycnet.apa.org/doiLanding?doi=10.1037%2Fpha0000145"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mc/articles/PMC4592377/" TargetMode="External"/><Relationship Id="rId29" Type="http://schemas.openxmlformats.org/officeDocument/2006/relationships/hyperlink" Target="https://www.ncbi.nlm.nih.gov/pmc/articles/PMC4992654/" TargetMode="External"/><Relationship Id="rId11" Type="http://schemas.openxmlformats.org/officeDocument/2006/relationships/hyperlink" Target="https://www.ncbi.nlm.nih.gov/pmc/articles/PMC3880236/" TargetMode="External"/><Relationship Id="rId24" Type="http://schemas.openxmlformats.org/officeDocument/2006/relationships/hyperlink" Target="https://www.ncbi.nlm.nih.gov/pmc/articles/PMC4592382/" TargetMode="External"/><Relationship Id="rId32" Type="http://schemas.openxmlformats.org/officeDocument/2006/relationships/hyperlink" Target="https://www.ncbi.nlm.nih.gov/pmc/articles/PMC4992659/" TargetMode="External"/><Relationship Id="rId37" Type="http://schemas.openxmlformats.org/officeDocument/2006/relationships/hyperlink" Target="https://www.ncbi.nlm.nih.gov/pmc/articles/PMC5065737/" TargetMode="External"/><Relationship Id="rId40" Type="http://schemas.openxmlformats.org/officeDocument/2006/relationships/hyperlink" Target="https://www.ncbi.nlm.nih.gov/pmc/articles/PMC5453650/" TargetMode="External"/><Relationship Id="rId45" Type="http://schemas.openxmlformats.org/officeDocument/2006/relationships/hyperlink" Target="https://www.ncbi.nlm.nih.gov/pmc/articles/PMC5896483/" TargetMode="External"/><Relationship Id="rId53" Type="http://schemas.openxmlformats.org/officeDocument/2006/relationships/hyperlink" Target="https://link.springer.com/article/10.1007%2Fs11764-016-0590-z" TargetMode="External"/><Relationship Id="rId58" Type="http://schemas.openxmlformats.org/officeDocument/2006/relationships/hyperlink" Target="https://www.sciencedirect.com/science/article/pii/S009174351730261X?via%3Dihub" TargetMode="External"/><Relationship Id="rId66" Type="http://schemas.openxmlformats.org/officeDocument/2006/relationships/hyperlink" Target="https://www.thieme-connect.de/DOI/DOI?10.1055/s-0037-1608810"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ciencedirect.com/science/article/pii/S0091743517302773?via%3Dihub" TargetMode="External"/><Relationship Id="rId19" Type="http://schemas.openxmlformats.org/officeDocument/2006/relationships/hyperlink" Target="https://www.ncbi.nlm.nih.gov/pmc/articles/PMC4490146/" TargetMode="External"/><Relationship Id="rId14" Type="http://schemas.openxmlformats.org/officeDocument/2006/relationships/hyperlink" Target="https://www.ncbi.nlm.nih.gov/pmc/articles/PMC4180793/" TargetMode="External"/><Relationship Id="rId22" Type="http://schemas.openxmlformats.org/officeDocument/2006/relationships/hyperlink" Target="https://www.ncbi.nlm.nih.gov/pmc/articles/PMC4830239/" TargetMode="External"/><Relationship Id="rId27" Type="http://schemas.openxmlformats.org/officeDocument/2006/relationships/hyperlink" Target="https://www.ncbi.nlm.nih.gov/pmc/articles/PMC5085878/" TargetMode="External"/><Relationship Id="rId30" Type="http://schemas.openxmlformats.org/officeDocument/2006/relationships/hyperlink" Target="https://academic.oup.com/ntr/article/18/5/1299/2510297" TargetMode="External"/><Relationship Id="rId35" Type="http://schemas.openxmlformats.org/officeDocument/2006/relationships/hyperlink" Target="https://academic.oup.com/ntr/article/18/5/809/2510813" TargetMode="External"/><Relationship Id="rId43" Type="http://schemas.openxmlformats.org/officeDocument/2006/relationships/hyperlink" Target="https://www.ncbi.nlm.nih.gov/pmc/articles/PMC5560617/" TargetMode="External"/><Relationship Id="rId48" Type="http://schemas.openxmlformats.org/officeDocument/2006/relationships/hyperlink" Target="file:///Susan/2018/Publications/TCORS/PMC5203959." TargetMode="External"/><Relationship Id="rId56" Type="http://schemas.openxmlformats.org/officeDocument/2006/relationships/hyperlink" Target="http://ajph.aphapublications.org/doi/10.2105/AJPH.2017.303967" TargetMode="External"/><Relationship Id="rId64" Type="http://schemas.openxmlformats.org/officeDocument/2006/relationships/hyperlink" Target="https://jamanetwork.com/journals/jamapsychiatry/fullarticle/2649276" TargetMode="External"/><Relationship Id="rId69" Type="http://schemas.openxmlformats.org/officeDocument/2006/relationships/header" Target="header2.xml"/><Relationship Id="rId8" Type="http://schemas.openxmlformats.org/officeDocument/2006/relationships/hyperlink" Target="https://www.ncbi.nlm.nih.gov/pmc/articles/PMC4252916/" TargetMode="External"/><Relationship Id="rId51" Type="http://schemas.openxmlformats.org/officeDocument/2006/relationships/hyperlink" Target="http://www.tandfonline.com/doi/full/10.1080/14767058.2017.1322950"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ncbi.nlm.nih.gov/pmc/articles/PMC3977482/" TargetMode="External"/><Relationship Id="rId17" Type="http://schemas.openxmlformats.org/officeDocument/2006/relationships/hyperlink" Target="https://www.ncbi.nlm.nih.gov/pmc/articles/PMC4517852/" TargetMode="External"/><Relationship Id="rId25" Type="http://schemas.openxmlformats.org/officeDocument/2006/relationships/hyperlink" Target="https://www.ncbi.nlm.nih.gov/pmc/articles/PMC4311173/" TargetMode="External"/><Relationship Id="rId33" Type="http://schemas.openxmlformats.org/officeDocument/2006/relationships/hyperlink" Target="https://www.ncbi.nlm.nih.gov/pmc/articles/PMC4906263/" TargetMode="External"/><Relationship Id="rId38" Type="http://schemas.openxmlformats.org/officeDocument/2006/relationships/hyperlink" Target="https://www.ncbi.nlm.nih.gov/pmc/articles/PMC5085837/" TargetMode="External"/><Relationship Id="rId46" Type="http://schemas.openxmlformats.org/officeDocument/2006/relationships/hyperlink" Target="https://www.sciencedirect.com/science/article/pii/S0091743517301068?via%3Dihub" TargetMode="External"/><Relationship Id="rId59" Type="http://schemas.openxmlformats.org/officeDocument/2006/relationships/hyperlink" Target="https://www.sciencedirect.com/science/article/pii/S0091743517302761?via%3Dihub" TargetMode="External"/><Relationship Id="rId67" Type="http://schemas.openxmlformats.org/officeDocument/2006/relationships/hyperlink" Target="https://www.ncbi.nlm.nih.gov/pmc/articles/PMC5747135/" TargetMode="External"/><Relationship Id="rId20" Type="http://schemas.openxmlformats.org/officeDocument/2006/relationships/hyperlink" Target="https://www.ncbi.nlm.nih.gov/pmc/articles/PMC4592404/" TargetMode="External"/><Relationship Id="rId41" Type="http://schemas.openxmlformats.org/officeDocument/2006/relationships/hyperlink" Target="https://www.ncbi.nlm.nih.gov/pmc/articles/PMC4900232/" TargetMode="External"/><Relationship Id="rId54" Type="http://schemas.openxmlformats.org/officeDocument/2006/relationships/hyperlink" Target="https://academic.oup.com/ntr/advance-article/doi/10.1093/ntr/ntx111/3836577" TargetMode="External"/><Relationship Id="rId62" Type="http://schemas.openxmlformats.org/officeDocument/2006/relationships/hyperlink" Target="https://www.sciencedirect.com/science/article/pii/S0091743517303973?via%3Dihub"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mc/articles/PMC4402354/" TargetMode="External"/><Relationship Id="rId23" Type="http://schemas.openxmlformats.org/officeDocument/2006/relationships/hyperlink" Target="https://www.ncbi.nlm.nih.gov/pmc/articles/PMC4707528/" TargetMode="External"/><Relationship Id="rId28" Type="http://schemas.openxmlformats.org/officeDocument/2006/relationships/hyperlink" Target="https://www.ncbi.nlm.nih.gov/pmc/articles/PMC5384999/" TargetMode="External"/><Relationship Id="rId36" Type="http://schemas.openxmlformats.org/officeDocument/2006/relationships/hyperlink" Target="https://www.ncbi.nlm.nih.gov/pmc/articles/PMC6280995/" TargetMode="External"/><Relationship Id="rId49" Type="http://schemas.openxmlformats.org/officeDocument/2006/relationships/hyperlink" Target="https://www.ncbi.nlm.nih.gov/pmc/articles/PMC5322444/" TargetMode="External"/><Relationship Id="rId57" Type="http://schemas.openxmlformats.org/officeDocument/2006/relationships/hyperlink" Target="https://www.sciencedirect.com/science/article/pii/S0091743517302232?via%3Dihub" TargetMode="External"/><Relationship Id="rId10" Type="http://schemas.openxmlformats.org/officeDocument/2006/relationships/hyperlink" Target="https://www.ncbi.nlm.nih.gov/pmc/articles/PMC4124457/" TargetMode="External"/><Relationship Id="rId31" Type="http://schemas.openxmlformats.org/officeDocument/2006/relationships/hyperlink" Target="https://www.ncbi.nlm.nih.gov/pmc/articles/PMC5896809/" TargetMode="External"/><Relationship Id="rId44" Type="http://schemas.openxmlformats.org/officeDocument/2006/relationships/hyperlink" Target="https://academic.oup.com/ntr/article/19/10/1253/3748287" TargetMode="External"/><Relationship Id="rId52" Type="http://schemas.openxmlformats.org/officeDocument/2006/relationships/hyperlink" Target="https://www.ncbi.nlm.nih.gov/pmc/articles/PMC5157715/" TargetMode="External"/><Relationship Id="rId60" Type="http://schemas.openxmlformats.org/officeDocument/2006/relationships/hyperlink" Target="https://academic.oup.com/ntr/article/19/12/1425/2631699" TargetMode="External"/><Relationship Id="rId65" Type="http://schemas.openxmlformats.org/officeDocument/2006/relationships/hyperlink" Target="https://academic.oup.com/ntr/advance-article/doi/10.1093/ntr/ntx181/4083723"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cbi.nlm.nih.gov/pmc/articles/PMC4338024/" TargetMode="External"/><Relationship Id="rId13" Type="http://schemas.openxmlformats.org/officeDocument/2006/relationships/hyperlink" Target="https://www.ncbi.nlm.nih.gov/pmc/articles/PMC4486207/" TargetMode="External"/><Relationship Id="rId18" Type="http://schemas.openxmlformats.org/officeDocument/2006/relationships/hyperlink" Target="https://www.ncbi.nlm.nih.gov/pmc/articles/PMC4778247/" TargetMode="External"/><Relationship Id="rId39" Type="http://schemas.openxmlformats.org/officeDocument/2006/relationships/hyperlink" Target="https://www.ncbi.nlm.nih.gov/pmc/articles/PMC4978982/" TargetMode="External"/><Relationship Id="rId34" Type="http://schemas.openxmlformats.org/officeDocument/2006/relationships/hyperlink" Target="https://www.ncbi.nlm.nih.gov/pmc/articles/PMC4874850/" TargetMode="External"/><Relationship Id="rId50" Type="http://schemas.openxmlformats.org/officeDocument/2006/relationships/hyperlink" Target="https://www.ncbi.nlm.nih.gov/pmc/articles/PMC5482286/" TargetMode="External"/><Relationship Id="rId55" Type="http://schemas.openxmlformats.org/officeDocument/2006/relationships/hyperlink" Target="https://www.sciencedirect.com/science/article/pii/S0091743517302219?via%3Dihub" TargetMode="External"/><Relationship Id="rId7" Type="http://schemas.openxmlformats.org/officeDocument/2006/relationships/hyperlink" Target="https://www.ncbi.nlm.nih.gov/pmc/articles/PMC4253911/"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6707</Words>
  <Characters>38231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3</cp:revision>
  <cp:lastPrinted>2018-05-11T18:32:00Z</cp:lastPrinted>
  <dcterms:created xsi:type="dcterms:W3CDTF">2020-02-24T16:42:00Z</dcterms:created>
  <dcterms:modified xsi:type="dcterms:W3CDTF">2020-02-26T19:29:00Z</dcterms:modified>
</cp:coreProperties>
</file>